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9A" w:rsidRPr="0093089A" w:rsidRDefault="0093089A" w:rsidP="006D7BBD">
      <w:pPr>
        <w:spacing w:line="276" w:lineRule="auto"/>
        <w:ind w:left="5387"/>
        <w:rPr>
          <w:sz w:val="28"/>
          <w:szCs w:val="28"/>
          <w:lang w:val="en-US"/>
        </w:rPr>
      </w:pPr>
      <w:r w:rsidRPr="0093089A">
        <w:rPr>
          <w:sz w:val="28"/>
          <w:szCs w:val="28"/>
        </w:rPr>
        <w:t xml:space="preserve">Додаток </w:t>
      </w:r>
      <w:r w:rsidRPr="0093089A">
        <w:rPr>
          <w:sz w:val="28"/>
          <w:szCs w:val="28"/>
          <w:lang w:val="en-US"/>
        </w:rPr>
        <w:t>1</w:t>
      </w:r>
    </w:p>
    <w:p w:rsidR="0093089A" w:rsidRPr="0093089A" w:rsidRDefault="0093089A" w:rsidP="006D7BBD">
      <w:pPr>
        <w:spacing w:line="276" w:lineRule="auto"/>
        <w:ind w:left="5387"/>
        <w:rPr>
          <w:sz w:val="28"/>
          <w:szCs w:val="28"/>
        </w:rPr>
      </w:pPr>
      <w:r w:rsidRPr="0093089A">
        <w:rPr>
          <w:sz w:val="28"/>
          <w:szCs w:val="28"/>
        </w:rPr>
        <w:t>до рішення обласної ради</w:t>
      </w:r>
    </w:p>
    <w:p w:rsidR="0093089A" w:rsidRPr="0093089A" w:rsidRDefault="0093089A" w:rsidP="006D7BBD">
      <w:pPr>
        <w:widowControl w:val="0"/>
        <w:spacing w:line="276" w:lineRule="auto"/>
        <w:ind w:left="5387"/>
        <w:rPr>
          <w:b/>
          <w:bCs/>
          <w:sz w:val="28"/>
          <w:szCs w:val="28"/>
        </w:rPr>
      </w:pPr>
      <w:r w:rsidRPr="0093089A">
        <w:rPr>
          <w:sz w:val="28"/>
          <w:szCs w:val="28"/>
        </w:rPr>
        <w:t xml:space="preserve">від </w:t>
      </w:r>
      <w:r w:rsidR="00527594">
        <w:rPr>
          <w:sz w:val="28"/>
          <w:szCs w:val="28"/>
        </w:rPr>
        <w:t>16 березня</w:t>
      </w:r>
      <w:r w:rsidRPr="0093089A">
        <w:rPr>
          <w:sz w:val="28"/>
          <w:szCs w:val="28"/>
        </w:rPr>
        <w:t xml:space="preserve"> 2021 року  № </w:t>
      </w:r>
      <w:r w:rsidR="00527594">
        <w:rPr>
          <w:sz w:val="28"/>
          <w:szCs w:val="28"/>
        </w:rPr>
        <w:t>86</w:t>
      </w:r>
    </w:p>
    <w:p w:rsidR="0093089A" w:rsidRPr="0093089A" w:rsidRDefault="0093089A" w:rsidP="0093089A">
      <w:pPr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93089A" w:rsidRDefault="0093089A" w:rsidP="00467F8A">
      <w:pPr>
        <w:jc w:val="center"/>
        <w:rPr>
          <w:b/>
          <w:color w:val="000000" w:themeColor="text1"/>
          <w:sz w:val="28"/>
          <w:szCs w:val="28"/>
          <w:lang w:val="en-US"/>
        </w:rPr>
      </w:pPr>
    </w:p>
    <w:p w:rsidR="00B44EA4" w:rsidRPr="00537F74" w:rsidRDefault="00B44EA4" w:rsidP="00467F8A">
      <w:pPr>
        <w:jc w:val="center"/>
        <w:rPr>
          <w:b/>
          <w:color w:val="000000" w:themeColor="text1"/>
          <w:sz w:val="28"/>
          <w:szCs w:val="28"/>
        </w:rPr>
      </w:pPr>
      <w:r w:rsidRPr="00537F74">
        <w:rPr>
          <w:b/>
          <w:color w:val="000000" w:themeColor="text1"/>
          <w:sz w:val="28"/>
          <w:szCs w:val="28"/>
        </w:rPr>
        <w:t xml:space="preserve">ПОРЯДОК </w:t>
      </w:r>
    </w:p>
    <w:p w:rsidR="00AD6F55" w:rsidRDefault="00B44EA4" w:rsidP="00467F8A">
      <w:pPr>
        <w:jc w:val="center"/>
        <w:rPr>
          <w:b/>
          <w:color w:val="000000" w:themeColor="text1"/>
          <w:sz w:val="28"/>
          <w:szCs w:val="28"/>
        </w:rPr>
      </w:pPr>
      <w:r w:rsidRPr="00537F74">
        <w:rPr>
          <w:b/>
          <w:color w:val="000000" w:themeColor="text1"/>
          <w:sz w:val="28"/>
          <w:szCs w:val="28"/>
        </w:rPr>
        <w:t xml:space="preserve">надання і виплати одноразової адресної допомоги родинам, родичі яких загинули під час проведення антитерористичної операції </w:t>
      </w:r>
    </w:p>
    <w:p w:rsidR="00B44EA4" w:rsidRPr="00537F74" w:rsidRDefault="00B44EA4" w:rsidP="00467F8A">
      <w:pPr>
        <w:jc w:val="center"/>
        <w:rPr>
          <w:b/>
          <w:color w:val="000000" w:themeColor="text1"/>
          <w:sz w:val="28"/>
          <w:szCs w:val="28"/>
        </w:rPr>
      </w:pPr>
      <w:r w:rsidRPr="00537F74">
        <w:rPr>
          <w:b/>
          <w:color w:val="000000" w:themeColor="text1"/>
          <w:sz w:val="28"/>
          <w:szCs w:val="28"/>
        </w:rPr>
        <w:t>(операції Об’єднаних сил)</w:t>
      </w:r>
      <w:r w:rsidR="00112E93">
        <w:rPr>
          <w:b/>
          <w:color w:val="000000" w:themeColor="text1"/>
          <w:sz w:val="28"/>
          <w:szCs w:val="28"/>
        </w:rPr>
        <w:t xml:space="preserve"> (далі </w:t>
      </w:r>
      <w:r w:rsidR="00E720FD">
        <w:rPr>
          <w:b/>
          <w:color w:val="000000" w:themeColor="text1"/>
          <w:sz w:val="28"/>
          <w:szCs w:val="28"/>
        </w:rPr>
        <w:t>–</w:t>
      </w:r>
      <w:bookmarkStart w:id="0" w:name="_GoBack"/>
      <w:bookmarkEnd w:id="0"/>
      <w:r w:rsidR="00112E93">
        <w:rPr>
          <w:b/>
          <w:color w:val="000000" w:themeColor="text1"/>
          <w:sz w:val="28"/>
          <w:szCs w:val="28"/>
        </w:rPr>
        <w:t xml:space="preserve"> Порядок)</w:t>
      </w:r>
    </w:p>
    <w:p w:rsidR="00B44EA4" w:rsidRPr="00537F74" w:rsidRDefault="00B44EA4" w:rsidP="00467F8A">
      <w:pPr>
        <w:jc w:val="center"/>
        <w:rPr>
          <w:b/>
          <w:color w:val="000000" w:themeColor="text1"/>
          <w:sz w:val="28"/>
          <w:szCs w:val="28"/>
        </w:rPr>
      </w:pPr>
    </w:p>
    <w:p w:rsidR="008A3963" w:rsidRPr="00537F74" w:rsidRDefault="00B44EA4" w:rsidP="00414F4F">
      <w:pPr>
        <w:tabs>
          <w:tab w:val="left" w:pos="1134"/>
        </w:tabs>
        <w:ind w:firstLine="567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1. </w:t>
      </w:r>
      <w:r w:rsidRPr="00537F74">
        <w:rPr>
          <w:color w:val="000000" w:themeColor="text1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адресної допомоги </w:t>
      </w:r>
      <w:r w:rsidRPr="00537F74">
        <w:rPr>
          <w:color w:val="000000" w:themeColor="text1"/>
          <w:sz w:val="28"/>
          <w:szCs w:val="28"/>
        </w:rPr>
        <w:t>родинам, родичі яких загинули під час проведення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 (далі – допомога) за рахунок коштів, передбачених в обласному бюджеті, </w:t>
      </w:r>
      <w:r w:rsidR="00112E93">
        <w:rPr>
          <w:color w:val="000000" w:themeColor="text1"/>
          <w:sz w:val="28"/>
          <w:szCs w:val="28"/>
        </w:rPr>
        <w:t>у</w:t>
      </w:r>
      <w:r w:rsidRPr="00537F74">
        <w:rPr>
          <w:color w:val="000000" w:themeColor="text1"/>
          <w:sz w:val="28"/>
          <w:szCs w:val="28"/>
        </w:rPr>
        <w:t xml:space="preserve"> рамках реалізації Комплексної програми соціальної підтримки у Львівській області учасників АТО (ООС) та їхніх родин, бійців-добровольців АТО, а також родин Героїв Небесної Сотні на 202</w:t>
      </w:r>
      <w:r w:rsidR="00431CB9" w:rsidRPr="00537F74">
        <w:rPr>
          <w:color w:val="000000" w:themeColor="text1"/>
          <w:sz w:val="28"/>
          <w:szCs w:val="28"/>
        </w:rPr>
        <w:t>1</w:t>
      </w:r>
      <w:r w:rsidRPr="00537F74">
        <w:rPr>
          <w:color w:val="000000" w:themeColor="text1"/>
          <w:sz w:val="28"/>
          <w:szCs w:val="28"/>
        </w:rPr>
        <w:t xml:space="preserve"> – 202</w:t>
      </w:r>
      <w:r w:rsidR="00431CB9" w:rsidRPr="00537F74">
        <w:rPr>
          <w:color w:val="000000" w:themeColor="text1"/>
          <w:sz w:val="28"/>
          <w:szCs w:val="28"/>
        </w:rPr>
        <w:t>5</w:t>
      </w:r>
      <w:r w:rsidRPr="00537F74">
        <w:rPr>
          <w:color w:val="000000" w:themeColor="text1"/>
          <w:sz w:val="28"/>
          <w:szCs w:val="28"/>
        </w:rPr>
        <w:t xml:space="preserve"> роки</w:t>
      </w:r>
      <w:r w:rsidR="00F61ECC" w:rsidRPr="00537F74">
        <w:rPr>
          <w:color w:val="000000" w:themeColor="text1"/>
          <w:sz w:val="28"/>
          <w:szCs w:val="28"/>
        </w:rPr>
        <w:t>, затвердженої відповідним рішенням Львівської обласної ради.</w:t>
      </w: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Законодавчою та нормативною основою цього Порядку є Бюджетний кодекс України, закони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сімей», Указ Президента України від             14 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територіальної цілісності України», рішення Львівської обласної ради про затвердження показників обласного бюджету на відповідний рік, інші </w:t>
      </w:r>
      <w:r w:rsidR="00475A2D" w:rsidRPr="00537F74">
        <w:rPr>
          <w:color w:val="000000" w:themeColor="text1"/>
          <w:sz w:val="28"/>
          <w:szCs w:val="28"/>
        </w:rPr>
        <w:t>нормативно-правові</w:t>
      </w:r>
      <w:r w:rsidRPr="00537F74">
        <w:rPr>
          <w:color w:val="000000" w:themeColor="text1"/>
          <w:sz w:val="28"/>
          <w:szCs w:val="28"/>
        </w:rPr>
        <w:t xml:space="preserve"> акти, що регулюють відносини у відповідній сфері.</w:t>
      </w: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</w:p>
    <w:p w:rsidR="00B44EA4" w:rsidRPr="00537F74" w:rsidRDefault="00B44EA4" w:rsidP="00414F4F">
      <w:pPr>
        <w:pStyle w:val="justifyfull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37F74">
        <w:rPr>
          <w:color w:val="000000" w:themeColor="text1"/>
          <w:sz w:val="28"/>
          <w:szCs w:val="28"/>
          <w:lang w:val="uk-UA"/>
        </w:rPr>
        <w:t>2. Право на отримання допомоги мають дружина (чоловік), діти, батьки та утриманці загиблого (померлого), зниклого безвісти, оголошеного померлим учасника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  <w:lang w:val="uk-UA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  <w:lang w:val="uk-UA"/>
        </w:rPr>
        <w:t xml:space="preserve"> Об’єднаних сил),</w:t>
      </w:r>
      <w:r w:rsidR="00CE2034" w:rsidRPr="00537F74">
        <w:rPr>
          <w:color w:val="000000" w:themeColor="text1"/>
          <w:sz w:val="28"/>
          <w:szCs w:val="28"/>
          <w:lang w:val="uk-UA"/>
        </w:rPr>
        <w:t xml:space="preserve"> бійця-добровольця АТО,</w:t>
      </w:r>
      <w:r w:rsidRPr="00537F74">
        <w:rPr>
          <w:color w:val="000000" w:themeColor="text1"/>
          <w:sz w:val="28"/>
          <w:szCs w:val="28"/>
          <w:lang w:val="uk-UA"/>
        </w:rPr>
        <w:t xml:space="preserve"> які на день його смерті, дату винесення відповідного рішення суду про визнання особи зниклою безвісти або оголошення особи померлою, відповідно, і на момент звернення зареєстровані та фактично проживають у Львівській області.</w:t>
      </w:r>
    </w:p>
    <w:p w:rsidR="00B44EA4" w:rsidRPr="00537F74" w:rsidRDefault="00B44EA4" w:rsidP="00414F4F">
      <w:pPr>
        <w:pStyle w:val="justifyfull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3. Допомога призначається </w:t>
      </w:r>
      <w:r w:rsidR="00112E93">
        <w:rPr>
          <w:color w:val="000000" w:themeColor="text1"/>
          <w:sz w:val="28"/>
          <w:szCs w:val="28"/>
          <w:lang w:eastAsia="ru-RU"/>
        </w:rPr>
        <w:t>в</w:t>
      </w:r>
      <w:r w:rsidRPr="00537F74">
        <w:rPr>
          <w:color w:val="000000" w:themeColor="text1"/>
          <w:sz w:val="28"/>
          <w:szCs w:val="28"/>
          <w:lang w:eastAsia="ru-RU"/>
        </w:rPr>
        <w:t xml:space="preserve"> разі: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3.1. Якщо смерть учасника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</w:t>
      </w:r>
      <w:r w:rsidR="00CE2034" w:rsidRPr="00537F74">
        <w:rPr>
          <w:color w:val="000000" w:themeColor="text1"/>
          <w:sz w:val="28"/>
          <w:szCs w:val="28"/>
        </w:rPr>
        <w:t xml:space="preserve"> бійця-добровольця АТО (далі – учасника АТО (ООС))</w:t>
      </w:r>
      <w:r w:rsidRPr="00537F74">
        <w:rPr>
          <w:color w:val="000000" w:themeColor="text1"/>
          <w:sz w:val="28"/>
          <w:szCs w:val="28"/>
        </w:rPr>
        <w:t xml:space="preserve"> </w:t>
      </w:r>
      <w:r w:rsidRPr="00537F74">
        <w:rPr>
          <w:color w:val="000000" w:themeColor="text1"/>
          <w:sz w:val="28"/>
          <w:szCs w:val="28"/>
          <w:lang w:eastAsia="ru-RU"/>
        </w:rPr>
        <w:t>настала: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>під час виконання обов’язків військової служби або внаслідок захворювання, пов’язаного з виконанням ним обов’язків військової служби та/або із захистом Батьківщини;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lastRenderedPageBreak/>
        <w:t>у період проходження військової служби або внаслідок захворювання чи нещасного випадку, що мав місце в період проходження ним військової служби;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bookmarkStart w:id="1" w:name="n23"/>
      <w:bookmarkEnd w:id="1"/>
      <w:r w:rsidRPr="00537F74">
        <w:rPr>
          <w:color w:val="000000" w:themeColor="text1"/>
          <w:sz w:val="28"/>
          <w:szCs w:val="28"/>
          <w:lang w:eastAsia="ru-RU"/>
        </w:rPr>
        <w:t xml:space="preserve">під час виконання обов'язків в інших утворених відповідно до законів України військових формуваннях, правоохоронних органах спеціального призначення, які залучені до проведення та забезпечення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</w:t>
      </w:r>
      <w:r w:rsidRPr="00537F74">
        <w:rPr>
          <w:color w:val="000000" w:themeColor="text1"/>
          <w:sz w:val="28"/>
          <w:szCs w:val="28"/>
          <w:lang w:eastAsia="ru-RU"/>
        </w:rPr>
        <w:t>;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val="ru-RU"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під час безпосередньої участі в антитерористичній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 </w:t>
      </w:r>
      <w:r w:rsidRPr="00537F74">
        <w:rPr>
          <w:color w:val="000000" w:themeColor="text1"/>
          <w:sz w:val="28"/>
          <w:szCs w:val="28"/>
          <w:lang w:eastAsia="ru-RU"/>
        </w:rPr>
        <w:t>у складі добровольчих формувань.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3.2. Якщо довгий термін про учасника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 </w:t>
      </w:r>
      <w:r w:rsidRPr="00537F74">
        <w:rPr>
          <w:color w:val="000000" w:themeColor="text1"/>
          <w:sz w:val="28"/>
          <w:szCs w:val="28"/>
          <w:lang w:eastAsia="ru-RU"/>
        </w:rPr>
        <w:t>нічого не відомо та згідно з рішенням суду особа визнана зниклою безвісти або оголошена померлою.</w:t>
      </w:r>
    </w:p>
    <w:p w:rsidR="00B44EA4" w:rsidRPr="00537F74" w:rsidRDefault="00B44EA4" w:rsidP="00414F4F">
      <w:pPr>
        <w:pStyle w:val="rvps2"/>
        <w:shd w:val="clear" w:color="auto" w:fill="FFFFFF"/>
        <w:spacing w:before="0" w:after="0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B44EA4" w:rsidRPr="00537F74" w:rsidRDefault="00B44EA4" w:rsidP="00414F4F">
      <w:pPr>
        <w:pStyle w:val="rvps2"/>
        <w:shd w:val="clear" w:color="auto" w:fill="FFFFFF"/>
        <w:spacing w:before="0" w:after="0"/>
        <w:ind w:firstLine="709"/>
        <w:contextualSpacing/>
        <w:jc w:val="both"/>
        <w:rPr>
          <w:color w:val="000000" w:themeColor="text1"/>
          <w:sz w:val="28"/>
          <w:szCs w:val="28"/>
          <w:lang w:val="uk-UA" w:eastAsia="ru-RU"/>
        </w:rPr>
      </w:pPr>
      <w:r w:rsidRPr="00537F74">
        <w:rPr>
          <w:color w:val="000000" w:themeColor="text1"/>
          <w:sz w:val="28"/>
          <w:szCs w:val="28"/>
          <w:lang w:val="uk-UA"/>
        </w:rPr>
        <w:t>4. Д</w:t>
      </w:r>
      <w:r w:rsidRPr="00537F74">
        <w:rPr>
          <w:color w:val="000000" w:themeColor="text1"/>
          <w:sz w:val="28"/>
          <w:szCs w:val="28"/>
          <w:lang w:val="uk-UA" w:eastAsia="ru-RU"/>
        </w:rPr>
        <w:t>опомога виплачується особі</w:t>
      </w:r>
      <w:r w:rsidR="008A3963" w:rsidRPr="00537F74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537F74">
        <w:rPr>
          <w:color w:val="000000" w:themeColor="text1"/>
          <w:sz w:val="28"/>
          <w:szCs w:val="28"/>
          <w:lang w:val="uk-UA" w:eastAsia="ru-RU"/>
        </w:rPr>
        <w:t>/</w:t>
      </w:r>
      <w:r w:rsidR="008A3963" w:rsidRPr="00537F74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537F74">
        <w:rPr>
          <w:color w:val="000000" w:themeColor="text1"/>
          <w:sz w:val="28"/>
          <w:szCs w:val="28"/>
          <w:lang w:val="uk-UA" w:eastAsia="ru-RU"/>
        </w:rPr>
        <w:t>ос</w:t>
      </w:r>
      <w:r w:rsidR="008A3963" w:rsidRPr="00537F74">
        <w:rPr>
          <w:color w:val="000000" w:themeColor="text1"/>
          <w:sz w:val="28"/>
          <w:szCs w:val="28"/>
          <w:lang w:val="uk-UA" w:eastAsia="ru-RU"/>
        </w:rPr>
        <w:t xml:space="preserve">обам з числа осіб, визначених </w:t>
      </w:r>
      <w:r w:rsidRPr="00537F74">
        <w:rPr>
          <w:color w:val="000000" w:themeColor="text1"/>
          <w:sz w:val="28"/>
          <w:szCs w:val="28"/>
          <w:lang w:val="uk-UA" w:eastAsia="ru-RU"/>
        </w:rPr>
        <w:t>пунктом 2 цього Поря</w:t>
      </w:r>
      <w:r w:rsidR="00112E93">
        <w:rPr>
          <w:color w:val="000000" w:themeColor="text1"/>
          <w:sz w:val="28"/>
          <w:szCs w:val="28"/>
          <w:lang w:val="uk-UA" w:eastAsia="ru-RU"/>
        </w:rPr>
        <w:t>дку</w:t>
      </w:r>
      <w:r w:rsidR="00431CB9" w:rsidRPr="00537F74">
        <w:rPr>
          <w:color w:val="000000" w:themeColor="text1"/>
          <w:sz w:val="28"/>
          <w:szCs w:val="28"/>
          <w:lang w:val="uk-UA" w:eastAsia="ru-RU"/>
        </w:rPr>
        <w:t xml:space="preserve"> (далі – заявник</w:t>
      </w:r>
      <w:r w:rsidR="00E93C94"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="00431CB9" w:rsidRPr="00537F74">
        <w:rPr>
          <w:color w:val="000000" w:themeColor="text1"/>
          <w:sz w:val="28"/>
          <w:szCs w:val="28"/>
          <w:lang w:val="uk-UA" w:eastAsia="ru-RU"/>
        </w:rPr>
        <w:t>/</w:t>
      </w:r>
      <w:r w:rsidR="00E93C94"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="00431CB9" w:rsidRPr="00537F74">
        <w:rPr>
          <w:color w:val="000000" w:themeColor="text1"/>
          <w:sz w:val="28"/>
          <w:szCs w:val="28"/>
          <w:lang w:val="uk-UA" w:eastAsia="ru-RU"/>
        </w:rPr>
        <w:t>отримувач), розмір допомоги визначається паспортом бюджетної програми на відповідний рік</w:t>
      </w:r>
      <w:r w:rsidRPr="00537F74">
        <w:rPr>
          <w:color w:val="000000" w:themeColor="text1"/>
          <w:sz w:val="28"/>
          <w:szCs w:val="28"/>
          <w:lang w:val="uk-UA" w:eastAsia="ru-RU"/>
        </w:rPr>
        <w:t xml:space="preserve">. </w:t>
      </w:r>
    </w:p>
    <w:p w:rsidR="006C2F52" w:rsidRPr="00537F74" w:rsidRDefault="006C2F52" w:rsidP="00414F4F">
      <w:pPr>
        <w:pStyle w:val="rvps2"/>
        <w:shd w:val="clear" w:color="auto" w:fill="FFFFFF"/>
        <w:spacing w:before="0" w:after="0"/>
        <w:ind w:firstLine="709"/>
        <w:contextualSpacing/>
        <w:jc w:val="both"/>
        <w:rPr>
          <w:color w:val="000000" w:themeColor="text1"/>
          <w:sz w:val="28"/>
          <w:szCs w:val="28"/>
          <w:lang w:val="uk-UA" w:eastAsia="ru-RU"/>
        </w:rPr>
      </w:pPr>
      <w:r w:rsidRPr="00537F74">
        <w:rPr>
          <w:color w:val="000000" w:themeColor="text1"/>
          <w:sz w:val="28"/>
          <w:szCs w:val="28"/>
          <w:lang w:val="uk-UA" w:eastAsia="ru-RU"/>
        </w:rPr>
        <w:t>У випадку звернення двох і більше заявників / отримувачів, визначених пунктом 2 цього Порядку, за умови досягненн</w:t>
      </w:r>
      <w:r w:rsidR="002C21CC" w:rsidRPr="00537F74">
        <w:rPr>
          <w:color w:val="000000" w:themeColor="text1"/>
          <w:sz w:val="28"/>
          <w:szCs w:val="28"/>
          <w:lang w:val="uk-UA" w:eastAsia="ru-RU"/>
        </w:rPr>
        <w:t>я</w:t>
      </w:r>
      <w:r w:rsidR="002C21CC" w:rsidRPr="00537F74">
        <w:rPr>
          <w:color w:val="000000" w:themeColor="text1"/>
          <w:sz w:val="28"/>
          <w:szCs w:val="28"/>
          <w:lang w:val="uk-UA"/>
        </w:rPr>
        <w:t xml:space="preserve"> </w:t>
      </w:r>
      <w:r w:rsidRPr="00537F74">
        <w:rPr>
          <w:color w:val="000000" w:themeColor="text1"/>
          <w:sz w:val="28"/>
          <w:szCs w:val="28"/>
          <w:lang w:val="uk-UA"/>
        </w:rPr>
        <w:t xml:space="preserve">згоди </w:t>
      </w:r>
      <w:r w:rsidR="002C21CC" w:rsidRPr="00537F74">
        <w:rPr>
          <w:color w:val="000000" w:themeColor="text1"/>
          <w:sz w:val="28"/>
          <w:szCs w:val="28"/>
          <w:lang w:val="uk-UA"/>
        </w:rPr>
        <w:t>між ними</w:t>
      </w:r>
      <w:r w:rsidR="002C21CC" w:rsidRPr="00537F74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537F74">
        <w:rPr>
          <w:color w:val="000000" w:themeColor="text1"/>
          <w:sz w:val="28"/>
          <w:szCs w:val="28"/>
          <w:lang w:val="uk-UA"/>
        </w:rPr>
        <w:t xml:space="preserve">щодо </w:t>
      </w:r>
      <w:r w:rsidR="00431CB9" w:rsidRPr="00537F74">
        <w:rPr>
          <w:color w:val="000000" w:themeColor="text1"/>
          <w:sz w:val="28"/>
          <w:szCs w:val="28"/>
          <w:lang w:val="uk-UA" w:eastAsia="ru-RU"/>
        </w:rPr>
        <w:t>сум</w:t>
      </w:r>
      <w:r w:rsidRPr="00537F74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431CB9" w:rsidRPr="00537F74">
        <w:rPr>
          <w:color w:val="000000" w:themeColor="text1"/>
          <w:sz w:val="28"/>
          <w:szCs w:val="28"/>
          <w:lang w:val="uk-UA" w:eastAsia="ru-RU"/>
        </w:rPr>
        <w:t>допомоги</w:t>
      </w:r>
      <w:r w:rsidRPr="00537F74">
        <w:rPr>
          <w:color w:val="000000" w:themeColor="text1"/>
          <w:sz w:val="28"/>
          <w:szCs w:val="28"/>
          <w:lang w:val="uk-UA" w:eastAsia="ru-RU"/>
        </w:rPr>
        <w:t xml:space="preserve">, </w:t>
      </w:r>
      <w:r w:rsidR="002C21CC" w:rsidRPr="00537F74">
        <w:rPr>
          <w:color w:val="000000" w:themeColor="text1"/>
          <w:sz w:val="28"/>
          <w:szCs w:val="28"/>
          <w:lang w:val="uk-UA" w:eastAsia="ru-RU"/>
        </w:rPr>
        <w:t xml:space="preserve">така </w:t>
      </w:r>
      <w:r w:rsidRPr="00537F74">
        <w:rPr>
          <w:color w:val="000000" w:themeColor="text1"/>
          <w:sz w:val="28"/>
          <w:szCs w:val="28"/>
          <w:lang w:val="uk-UA" w:eastAsia="ru-RU"/>
        </w:rPr>
        <w:t>інформація зазначається заявником / отримувачем у заяві про отримання допомоги.</w:t>
      </w:r>
    </w:p>
    <w:p w:rsidR="00711342" w:rsidRPr="00537F74" w:rsidRDefault="00711342" w:rsidP="00414F4F">
      <w:pPr>
        <w:pStyle w:val="rvps2"/>
        <w:shd w:val="clear" w:color="auto" w:fill="FFFFFF"/>
        <w:spacing w:before="0" w:after="0"/>
        <w:ind w:firstLine="709"/>
        <w:contextualSpacing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75A2D" w:rsidRPr="00537F74" w:rsidRDefault="00B44EA4" w:rsidP="00414F4F">
      <w:pPr>
        <w:suppressAutoHyphens w:val="0"/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37F74">
        <w:rPr>
          <w:color w:val="000000" w:themeColor="text1"/>
          <w:sz w:val="28"/>
          <w:szCs w:val="28"/>
        </w:rPr>
        <w:t xml:space="preserve">5. Для отримання допомоги </w:t>
      </w:r>
      <w:r w:rsidRPr="00537F74">
        <w:rPr>
          <w:color w:val="000000" w:themeColor="text1"/>
          <w:sz w:val="28"/>
          <w:szCs w:val="28"/>
          <w:lang w:eastAsia="ru-RU"/>
        </w:rPr>
        <w:t>заявник</w:t>
      </w:r>
      <w:r w:rsidR="008A3963"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Pr="00537F74">
        <w:rPr>
          <w:color w:val="000000" w:themeColor="text1"/>
          <w:sz w:val="28"/>
          <w:szCs w:val="28"/>
          <w:lang w:eastAsia="ru-RU"/>
        </w:rPr>
        <w:t>/</w:t>
      </w:r>
      <w:r w:rsidR="008A3963"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Pr="00537F74">
        <w:rPr>
          <w:color w:val="000000" w:themeColor="text1"/>
          <w:sz w:val="28"/>
          <w:szCs w:val="28"/>
          <w:lang w:eastAsia="ru-RU"/>
        </w:rPr>
        <w:t>отримувач</w:t>
      </w:r>
      <w:r w:rsidRPr="00537F74">
        <w:rPr>
          <w:color w:val="000000" w:themeColor="text1"/>
          <w:sz w:val="28"/>
          <w:szCs w:val="28"/>
        </w:rPr>
        <w:t xml:space="preserve"> подає до</w:t>
      </w:r>
      <w:r w:rsidR="00730268" w:rsidRPr="00537F74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730268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>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112E93">
        <w:rPr>
          <w:rFonts w:eastAsiaTheme="minorHAnsi"/>
          <w:bCs/>
          <w:color w:val="000000" w:themeColor="text1"/>
          <w:sz w:val="28"/>
          <w:szCs w:val="28"/>
          <w:lang w:eastAsia="en-US"/>
        </w:rPr>
        <w:t>ня» та іншими законами (далі – в</w:t>
      </w:r>
      <w:r w:rsidR="00730268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>иконавчий орган ради)</w:t>
      </w:r>
      <w:r w:rsidR="00ED573E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F61ECC" w:rsidRPr="00537F74">
        <w:rPr>
          <w:color w:val="000000" w:themeColor="text1"/>
          <w:sz w:val="28"/>
          <w:szCs w:val="28"/>
        </w:rPr>
        <w:t>за зареєстрованим місцем проживання / перебування</w:t>
      </w:r>
      <w:r w:rsidR="00475A2D" w:rsidRPr="00537F74">
        <w:rPr>
          <w:color w:val="000000" w:themeColor="text1"/>
          <w:sz w:val="28"/>
          <w:szCs w:val="28"/>
        </w:rPr>
        <w:t xml:space="preserve"> </w:t>
      </w:r>
      <w:r w:rsidRPr="00537F74">
        <w:rPr>
          <w:color w:val="000000" w:themeColor="text1"/>
          <w:sz w:val="28"/>
          <w:szCs w:val="28"/>
        </w:rPr>
        <w:t>заяву.</w:t>
      </w:r>
      <w:r w:rsidR="00475A2D" w:rsidRPr="00537F74">
        <w:rPr>
          <w:color w:val="000000" w:themeColor="text1"/>
          <w:sz w:val="28"/>
          <w:szCs w:val="28"/>
        </w:rPr>
        <w:t xml:space="preserve"> </w:t>
      </w:r>
    </w:p>
    <w:p w:rsidR="00B44EA4" w:rsidRPr="00537F74" w:rsidRDefault="00B44EA4" w:rsidP="00414F4F">
      <w:pPr>
        <w:contextualSpacing/>
        <w:rPr>
          <w:color w:val="000000" w:themeColor="text1"/>
          <w:sz w:val="28"/>
          <w:szCs w:val="28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contextualSpacing/>
        <w:rPr>
          <w:color w:val="000000" w:themeColor="text1"/>
          <w:sz w:val="28"/>
          <w:szCs w:val="28"/>
          <w:lang w:eastAsia="ru-RU"/>
        </w:rPr>
      </w:pPr>
      <w:bookmarkStart w:id="2" w:name="n97"/>
      <w:bookmarkEnd w:id="2"/>
      <w:r w:rsidRPr="00537F74">
        <w:rPr>
          <w:color w:val="000000" w:themeColor="text1"/>
          <w:sz w:val="28"/>
          <w:szCs w:val="28"/>
          <w:lang w:eastAsia="ru-RU"/>
        </w:rPr>
        <w:t>5.1. До заяви додаються:</w:t>
      </w:r>
    </w:p>
    <w:p w:rsidR="00475A2D" w:rsidRPr="00537F74" w:rsidRDefault="00475A2D" w:rsidP="00414F4F">
      <w:pPr>
        <w:ind w:firstLine="709"/>
        <w:rPr>
          <w:b/>
          <w:bCs/>
          <w:color w:val="000000" w:themeColor="text1"/>
          <w:sz w:val="28"/>
          <w:szCs w:val="28"/>
          <w:u w:val="single"/>
          <w:lang w:val="ru-RU"/>
        </w:rPr>
      </w:pPr>
      <w:bookmarkStart w:id="3" w:name="n48"/>
      <w:bookmarkStart w:id="4" w:name="n49"/>
      <w:bookmarkStart w:id="5" w:name="n50"/>
      <w:bookmarkStart w:id="6" w:name="n51"/>
      <w:bookmarkStart w:id="7" w:name="n54"/>
      <w:bookmarkStart w:id="8" w:name="n55"/>
      <w:bookmarkStart w:id="9" w:name="n56"/>
      <w:bookmarkStart w:id="10" w:name="n57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537F74">
        <w:rPr>
          <w:color w:val="000000" w:themeColor="text1"/>
          <w:sz w:val="28"/>
          <w:szCs w:val="28"/>
          <w:shd w:val="clear" w:color="auto" w:fill="FFFFFF"/>
        </w:rPr>
        <w:t>копії паспорта громадянина України, якщо паспорт громадянина України виданий у формі картки (</w:t>
      </w:r>
      <w:r w:rsidRPr="00537F74">
        <w:rPr>
          <w:color w:val="000000" w:themeColor="text1"/>
          <w:sz w:val="28"/>
          <w:szCs w:val="28"/>
          <w:shd w:val="clear" w:color="auto" w:fill="FFFFFF"/>
          <w:lang w:val="en-US"/>
        </w:rPr>
        <w:t>ID</w:t>
      </w:r>
      <w:proofErr w:type="spellStart"/>
      <w:r w:rsidRPr="00537F74">
        <w:rPr>
          <w:color w:val="000000" w:themeColor="text1"/>
          <w:sz w:val="28"/>
          <w:szCs w:val="28"/>
          <w:shd w:val="clear" w:color="auto" w:fill="FFFFFF"/>
        </w:rPr>
        <w:t>-паспорт</w:t>
      </w:r>
      <w:proofErr w:type="spellEnd"/>
      <w:r w:rsidRPr="00537F74">
        <w:rPr>
          <w:color w:val="000000" w:themeColor="text1"/>
          <w:sz w:val="28"/>
          <w:szCs w:val="28"/>
          <w:shd w:val="clear" w:color="auto" w:fill="FFFFFF"/>
        </w:rPr>
        <w:t>)</w:t>
      </w:r>
      <w:r w:rsidR="002C112E" w:rsidRPr="00537F74">
        <w:rPr>
          <w:color w:val="000000" w:themeColor="text1"/>
          <w:sz w:val="28"/>
          <w:szCs w:val="28"/>
          <w:shd w:val="clear" w:color="auto" w:fill="FFFFFF"/>
        </w:rPr>
        <w:t>,</w:t>
      </w:r>
      <w:r w:rsidRPr="00537F74">
        <w:rPr>
          <w:color w:val="000000" w:themeColor="text1"/>
          <w:sz w:val="28"/>
          <w:szCs w:val="28"/>
          <w:shd w:val="clear" w:color="auto" w:fill="FFFFFF"/>
        </w:rPr>
        <w:t xml:space="preserve"> додатково слід подати </w:t>
      </w:r>
      <w:r w:rsidRPr="00537F74">
        <w:rPr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документ, </w:t>
      </w:r>
      <w:proofErr w:type="spellStart"/>
      <w:r w:rsidRPr="00537F74">
        <w:rPr>
          <w:bCs/>
          <w:color w:val="000000" w:themeColor="text1"/>
          <w:sz w:val="28"/>
          <w:szCs w:val="28"/>
          <w:shd w:val="clear" w:color="auto" w:fill="FFFFFF"/>
          <w:lang w:val="ru-RU"/>
        </w:rPr>
        <w:t>виданий</w:t>
      </w:r>
      <w:proofErr w:type="spellEnd"/>
      <w:r w:rsidRPr="00537F74">
        <w:rPr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37F74">
        <w:rPr>
          <w:bCs/>
          <w:color w:val="000000" w:themeColor="text1"/>
          <w:sz w:val="28"/>
          <w:szCs w:val="28"/>
          <w:shd w:val="clear" w:color="auto" w:fill="FFFFFF"/>
          <w:lang w:val="ru-RU"/>
        </w:rPr>
        <w:t>компетентним</w:t>
      </w:r>
      <w:proofErr w:type="spellEnd"/>
      <w:r w:rsidRPr="00537F74">
        <w:rPr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органом </w:t>
      </w:r>
      <w:r w:rsidRPr="00537F74">
        <w:rPr>
          <w:bCs/>
          <w:color w:val="000000" w:themeColor="text1"/>
          <w:sz w:val="28"/>
          <w:szCs w:val="28"/>
          <w:shd w:val="clear" w:color="auto" w:fill="FFFFFF"/>
        </w:rPr>
        <w:t>про реєстрацію місця проживання</w:t>
      </w:r>
      <w:r w:rsidRPr="00537F74">
        <w:rPr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537F74">
        <w:rPr>
          <w:color w:val="000000" w:themeColor="text1"/>
          <w:sz w:val="28"/>
          <w:szCs w:val="28"/>
        </w:rPr>
        <w:t xml:space="preserve">заявника, а </w:t>
      </w:r>
      <w:r w:rsidR="00112E93">
        <w:rPr>
          <w:color w:val="000000" w:themeColor="text1"/>
          <w:sz w:val="28"/>
          <w:szCs w:val="28"/>
        </w:rPr>
        <w:t xml:space="preserve">в </w:t>
      </w:r>
      <w:r w:rsidRPr="00537F74">
        <w:rPr>
          <w:color w:val="000000" w:themeColor="text1"/>
          <w:sz w:val="28"/>
          <w:szCs w:val="28"/>
        </w:rPr>
        <w:t>разі подання документів законним представником – копії документів, що посвідчують особу тих осіб, від імені яких подається заява, а також документ, який надає повноваження законному представникові представляти таких осіб, оформлений відповідно до законодавства;</w:t>
      </w:r>
    </w:p>
    <w:p w:rsidR="00475A2D" w:rsidRPr="00537F74" w:rsidRDefault="00475A2D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копія </w:t>
      </w:r>
      <w:r w:rsidRPr="00537F74">
        <w:rPr>
          <w:rStyle w:val="rvts0"/>
          <w:color w:val="000000" w:themeColor="text1"/>
          <w:sz w:val="28"/>
          <w:szCs w:val="28"/>
        </w:rPr>
        <w:t xml:space="preserve">ідентифікаційного номера (реєстраційного номера облікової картки платника податків) – </w:t>
      </w:r>
      <w:r w:rsidRPr="00537F74">
        <w:rPr>
          <w:color w:val="000000" w:themeColor="text1"/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:rsidR="00230154" w:rsidRDefault="00230154" w:rsidP="00414F4F">
      <w:pPr>
        <w:suppressAutoHyphens w:val="0"/>
        <w:ind w:firstLine="709"/>
        <w:rPr>
          <w:sz w:val="28"/>
          <w:szCs w:val="28"/>
        </w:rPr>
      </w:pPr>
      <w:r w:rsidRPr="004523EC">
        <w:rPr>
          <w:color w:val="000000" w:themeColor="text1"/>
          <w:sz w:val="28"/>
          <w:szCs w:val="28"/>
          <w:lang w:eastAsia="ru-RU"/>
        </w:rPr>
        <w:t>реквізити</w:t>
      </w:r>
      <w:r>
        <w:rPr>
          <w:color w:val="000000" w:themeColor="text1"/>
          <w:sz w:val="28"/>
          <w:szCs w:val="28"/>
          <w:lang w:eastAsia="ru-RU"/>
        </w:rPr>
        <w:t xml:space="preserve"> особового банківського рахунку</w:t>
      </w:r>
      <w:r>
        <w:rPr>
          <w:sz w:val="28"/>
          <w:szCs w:val="28"/>
        </w:rPr>
        <w:t>, відкритого</w:t>
      </w:r>
      <w:r w:rsidRPr="00523D2D">
        <w:rPr>
          <w:sz w:val="28"/>
          <w:szCs w:val="28"/>
        </w:rPr>
        <w:t xml:space="preserve"> згідно зі стандартом IBAN</w:t>
      </w:r>
      <w:r>
        <w:rPr>
          <w:sz w:val="28"/>
          <w:szCs w:val="28"/>
        </w:rPr>
        <w:t>.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lastRenderedPageBreak/>
        <w:t>5.2. К</w:t>
      </w:r>
      <w:r w:rsidRPr="00537F74">
        <w:rPr>
          <w:color w:val="000000" w:themeColor="text1"/>
          <w:sz w:val="28"/>
          <w:szCs w:val="28"/>
        </w:rPr>
        <w:t>рім документів, визначених підпунктом 5.1 Порядку, додатково подається такі документи:</w:t>
      </w:r>
    </w:p>
    <w:p w:rsidR="00B44EA4" w:rsidRPr="00537F74" w:rsidRDefault="00B44EA4" w:rsidP="00414F4F">
      <w:pPr>
        <w:shd w:val="clear" w:color="auto" w:fill="FFFFFF"/>
        <w:suppressAutoHyphens w:val="0"/>
        <w:ind w:firstLine="708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1) у разі здійснення опіки або піклування над дітьми загиблого (померлого), </w:t>
      </w:r>
      <w:r w:rsidRPr="00537F74">
        <w:rPr>
          <w:color w:val="000000" w:themeColor="text1"/>
          <w:sz w:val="28"/>
          <w:szCs w:val="28"/>
        </w:rPr>
        <w:t>зниклого безвісти, оголошеного померлим учасника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</w:t>
      </w:r>
      <w:r w:rsidRPr="00537F74">
        <w:rPr>
          <w:color w:val="000000" w:themeColor="text1"/>
          <w:sz w:val="28"/>
          <w:szCs w:val="28"/>
          <w:lang w:eastAsia="ru-RU"/>
        </w:rPr>
        <w:t xml:space="preserve"> подається 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піклування. </w:t>
      </w:r>
    </w:p>
    <w:p w:rsidR="00B44EA4" w:rsidRPr="00537F74" w:rsidRDefault="00B44EA4" w:rsidP="00414F4F">
      <w:pPr>
        <w:shd w:val="clear" w:color="auto" w:fill="FFFFFF"/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bookmarkStart w:id="11" w:name="n61"/>
      <w:bookmarkEnd w:id="11"/>
      <w:r w:rsidRPr="00537F74">
        <w:rPr>
          <w:color w:val="000000" w:themeColor="text1"/>
          <w:sz w:val="28"/>
          <w:szCs w:val="28"/>
          <w:lang w:eastAsia="ru-RU"/>
        </w:rPr>
        <w:t>2) у разі подачі заяви на допомогу особами, які не були членами сім’ї загиблого (померлого),</w:t>
      </w:r>
      <w:r w:rsidRPr="00537F74">
        <w:rPr>
          <w:color w:val="000000" w:themeColor="text1"/>
          <w:sz w:val="28"/>
          <w:szCs w:val="28"/>
        </w:rPr>
        <w:t xml:space="preserve"> зниклого безвісти, оголошеного померлим учасника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сил), </w:t>
      </w:r>
      <w:r w:rsidRPr="00537F74">
        <w:rPr>
          <w:color w:val="000000" w:themeColor="text1"/>
          <w:sz w:val="28"/>
          <w:szCs w:val="28"/>
          <w:lang w:eastAsia="ru-RU"/>
        </w:rPr>
        <w:t xml:space="preserve">але перебували на його утриманні, подається копія рішення суду або нотаріально посвідченого правочину, що підтверджуватиме факт перебування заявника на утриманні загиблого (померлого), </w:t>
      </w:r>
      <w:r w:rsidRPr="00537F74">
        <w:rPr>
          <w:color w:val="000000" w:themeColor="text1"/>
          <w:sz w:val="28"/>
          <w:szCs w:val="28"/>
        </w:rPr>
        <w:t>зниклого безвісти, оголошеного померлим</w:t>
      </w:r>
      <w:r w:rsidRPr="00537F74">
        <w:rPr>
          <w:color w:val="000000" w:themeColor="text1"/>
          <w:sz w:val="28"/>
          <w:szCs w:val="28"/>
          <w:lang w:eastAsia="ru-RU"/>
        </w:rPr>
        <w:t xml:space="preserve"> учасника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сил).</w:t>
      </w:r>
      <w:r w:rsidRPr="00537F74">
        <w:rPr>
          <w:color w:val="000000" w:themeColor="text1"/>
          <w:sz w:val="28"/>
          <w:szCs w:val="28"/>
          <w:lang w:eastAsia="ru-RU"/>
        </w:rPr>
        <w:t xml:space="preserve"> 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</w:rPr>
        <w:t xml:space="preserve">3) для </w:t>
      </w:r>
      <w:r w:rsidRPr="00537F74">
        <w:rPr>
          <w:color w:val="000000" w:themeColor="text1"/>
          <w:sz w:val="28"/>
          <w:szCs w:val="28"/>
          <w:lang w:eastAsia="ru-RU"/>
        </w:rPr>
        <w:t>виплати одноразової грошової допомоги батькам загиблого (померлого)</w:t>
      </w:r>
      <w:r w:rsidRPr="00537F74">
        <w:rPr>
          <w:color w:val="000000" w:themeColor="text1"/>
          <w:sz w:val="28"/>
          <w:szCs w:val="28"/>
        </w:rPr>
        <w:t>, зниклого безвісти, оголошеного померлим учасника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</w:t>
      </w:r>
      <w:r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Pr="00537F74">
        <w:rPr>
          <w:color w:val="000000" w:themeColor="text1"/>
          <w:sz w:val="28"/>
          <w:szCs w:val="28"/>
        </w:rPr>
        <w:t xml:space="preserve">подається </w:t>
      </w:r>
      <w:r w:rsidRPr="00537F74">
        <w:rPr>
          <w:color w:val="000000" w:themeColor="text1"/>
          <w:sz w:val="28"/>
          <w:szCs w:val="28"/>
          <w:lang w:eastAsia="ru-RU"/>
        </w:rPr>
        <w:t>копія свідоцтва про народження учасника а</w:t>
      </w:r>
      <w:r w:rsidR="00711342" w:rsidRPr="00537F74">
        <w:rPr>
          <w:color w:val="000000" w:themeColor="text1"/>
          <w:sz w:val="28"/>
          <w:szCs w:val="28"/>
          <w:lang w:eastAsia="ru-RU"/>
        </w:rPr>
        <w:t>н</w:t>
      </w:r>
      <w:r w:rsidRPr="00537F74">
        <w:rPr>
          <w:color w:val="000000" w:themeColor="text1"/>
          <w:sz w:val="28"/>
          <w:szCs w:val="28"/>
          <w:lang w:eastAsia="ru-RU"/>
        </w:rPr>
        <w:t xml:space="preserve">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</w:t>
      </w:r>
      <w:r w:rsidRPr="00537F74">
        <w:rPr>
          <w:color w:val="000000" w:themeColor="text1"/>
          <w:sz w:val="28"/>
          <w:szCs w:val="28"/>
          <w:lang w:eastAsia="ru-RU"/>
        </w:rPr>
        <w:t>.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</w:rPr>
        <w:t xml:space="preserve">4) для </w:t>
      </w:r>
      <w:r w:rsidRPr="00537F74">
        <w:rPr>
          <w:color w:val="000000" w:themeColor="text1"/>
          <w:sz w:val="28"/>
          <w:szCs w:val="28"/>
          <w:lang w:eastAsia="ru-RU"/>
        </w:rPr>
        <w:t>виплати одноразової грошової допомоги дружині (чоловікові) загиблого (померлого)</w:t>
      </w:r>
      <w:r w:rsidRPr="00537F74">
        <w:rPr>
          <w:color w:val="000000" w:themeColor="text1"/>
          <w:sz w:val="28"/>
          <w:szCs w:val="28"/>
        </w:rPr>
        <w:t>, зниклого безвісти, оголошеного померлим учасника антитерористичної операції</w:t>
      </w:r>
      <w:r w:rsidRPr="00537F74">
        <w:rPr>
          <w:color w:val="000000" w:themeColor="text1"/>
          <w:sz w:val="28"/>
          <w:szCs w:val="28"/>
          <w:lang w:eastAsia="ru-RU"/>
        </w:rPr>
        <w:t xml:space="preserve">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 </w:t>
      </w:r>
      <w:r w:rsidRPr="00537F74">
        <w:rPr>
          <w:color w:val="000000" w:themeColor="text1"/>
          <w:sz w:val="28"/>
          <w:szCs w:val="28"/>
          <w:lang w:eastAsia="ru-RU"/>
        </w:rPr>
        <w:t>п</w:t>
      </w:r>
      <w:r w:rsidRPr="00537F74">
        <w:rPr>
          <w:color w:val="000000" w:themeColor="text1"/>
          <w:sz w:val="28"/>
          <w:szCs w:val="28"/>
        </w:rPr>
        <w:t xml:space="preserve">одається </w:t>
      </w:r>
      <w:r w:rsidRPr="00537F74">
        <w:rPr>
          <w:color w:val="000000" w:themeColor="text1"/>
          <w:sz w:val="28"/>
          <w:szCs w:val="28"/>
          <w:lang w:eastAsia="ru-RU"/>
        </w:rPr>
        <w:t>копія свідоцтва про шлюб.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</w:rPr>
        <w:t xml:space="preserve">5) для </w:t>
      </w:r>
      <w:r w:rsidRPr="00537F74">
        <w:rPr>
          <w:color w:val="000000" w:themeColor="text1"/>
          <w:sz w:val="28"/>
          <w:szCs w:val="28"/>
          <w:lang w:eastAsia="ru-RU"/>
        </w:rPr>
        <w:t>виплати одноразової грошової допомоги дитині загиблого (померлого)</w:t>
      </w:r>
      <w:r w:rsidRPr="00537F74">
        <w:rPr>
          <w:color w:val="000000" w:themeColor="text1"/>
          <w:sz w:val="28"/>
          <w:szCs w:val="28"/>
        </w:rPr>
        <w:t>, зниклого безвісти, оголошеного померлим учасника антитерористичної операції 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 подається</w:t>
      </w:r>
      <w:r w:rsidRPr="00537F74">
        <w:rPr>
          <w:color w:val="000000" w:themeColor="text1"/>
          <w:sz w:val="28"/>
          <w:szCs w:val="28"/>
          <w:lang w:eastAsia="ru-RU"/>
        </w:rPr>
        <w:t xml:space="preserve"> копія свідоцтва про народження дитини</w:t>
      </w:r>
      <w:bookmarkStart w:id="12" w:name="n59"/>
      <w:bookmarkEnd w:id="12"/>
      <w:r w:rsidRPr="00537F74">
        <w:rPr>
          <w:color w:val="000000" w:themeColor="text1"/>
          <w:sz w:val="28"/>
          <w:szCs w:val="28"/>
          <w:lang w:eastAsia="ru-RU"/>
        </w:rPr>
        <w:t>.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6) </w:t>
      </w:r>
      <w:r w:rsidRPr="00537F74">
        <w:rPr>
          <w:color w:val="000000" w:themeColor="text1"/>
          <w:sz w:val="28"/>
          <w:szCs w:val="28"/>
        </w:rPr>
        <w:t>для отримання допомоги з підстав, передбачених підпунктом 3.1 пункту 3 Порядку, подається: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копія документа, що свідчить про причини та обставини смерті учасника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</w:t>
      </w:r>
      <w:r w:rsidRPr="00537F74">
        <w:rPr>
          <w:color w:val="000000" w:themeColor="text1"/>
          <w:sz w:val="28"/>
          <w:szCs w:val="28"/>
          <w:lang w:eastAsia="ru-RU"/>
        </w:rPr>
        <w:t xml:space="preserve">; 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копія свідоцтва про смерть учасника антитерористичної операції </w:t>
      </w:r>
      <w:r w:rsidRPr="00537F74">
        <w:rPr>
          <w:color w:val="000000" w:themeColor="text1"/>
          <w:sz w:val="28"/>
          <w:szCs w:val="28"/>
        </w:rPr>
        <w:t>(</w:t>
      </w:r>
      <w:proofErr w:type="spellStart"/>
      <w:r w:rsidRPr="00537F74">
        <w:rPr>
          <w:color w:val="000000" w:themeColor="text1"/>
          <w:sz w:val="28"/>
          <w:szCs w:val="28"/>
        </w:rPr>
        <w:t>операції</w:t>
      </w:r>
      <w:proofErr w:type="spellEnd"/>
      <w:r w:rsidRPr="00537F74">
        <w:rPr>
          <w:color w:val="000000" w:themeColor="text1"/>
          <w:sz w:val="28"/>
          <w:szCs w:val="28"/>
        </w:rPr>
        <w:t xml:space="preserve"> Об’єднаних сил)</w:t>
      </w:r>
      <w:r w:rsidRPr="00537F74">
        <w:rPr>
          <w:color w:val="000000" w:themeColor="text1"/>
          <w:sz w:val="28"/>
          <w:szCs w:val="28"/>
          <w:lang w:eastAsia="ru-RU"/>
        </w:rPr>
        <w:t>;</w:t>
      </w:r>
    </w:p>
    <w:p w:rsidR="00B44EA4" w:rsidRPr="00537F74" w:rsidRDefault="00B44EA4" w:rsidP="00414F4F">
      <w:pPr>
        <w:shd w:val="clear" w:color="auto" w:fill="FFFFFF"/>
        <w:suppressAutoHyphens w:val="0"/>
        <w:ind w:firstLine="709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  <w:lang w:eastAsia="ru-RU"/>
        </w:rPr>
        <w:t xml:space="preserve">7) </w:t>
      </w:r>
      <w:r w:rsidRPr="00537F74">
        <w:rPr>
          <w:color w:val="000000" w:themeColor="text1"/>
          <w:sz w:val="28"/>
          <w:szCs w:val="28"/>
        </w:rPr>
        <w:t xml:space="preserve">для отримання допомоги з підстав, передбачених підпунктом 3.2 пункту 3 Порядку, подається копія рішення суду про визнання розшукуваних осіб безвісно відсутніми/зниклими безвісти або оголошеними померлими та копія свідоцтва про смерть відповідно. </w:t>
      </w:r>
    </w:p>
    <w:p w:rsidR="00B44EA4" w:rsidRPr="00537F74" w:rsidRDefault="00B44EA4" w:rsidP="00414F4F">
      <w:pPr>
        <w:shd w:val="clear" w:color="auto" w:fill="FFFFFF"/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6. У разі виникнення обставин, що можуть вплинути на надання допомоги (зміна місця проживання, банківських реквізитів тощо), одержувач повідомляє </w:t>
      </w:r>
      <w:r w:rsidR="00112E93">
        <w:rPr>
          <w:rFonts w:eastAsiaTheme="minorHAnsi"/>
          <w:bCs/>
          <w:color w:val="000000" w:themeColor="text1"/>
          <w:sz w:val="28"/>
          <w:szCs w:val="28"/>
          <w:lang w:eastAsia="en-US"/>
        </w:rPr>
        <w:t>в</w:t>
      </w:r>
      <w:r w:rsidR="00730268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>иконавчий орган ради</w:t>
      </w:r>
      <w:r w:rsidR="00730268" w:rsidRPr="00537F74">
        <w:rPr>
          <w:color w:val="000000" w:themeColor="text1"/>
          <w:sz w:val="28"/>
          <w:szCs w:val="28"/>
        </w:rPr>
        <w:t xml:space="preserve"> </w:t>
      </w:r>
      <w:r w:rsidR="00F61ECC" w:rsidRPr="00537F74">
        <w:rPr>
          <w:color w:val="000000" w:themeColor="text1"/>
          <w:sz w:val="28"/>
          <w:szCs w:val="28"/>
        </w:rPr>
        <w:t xml:space="preserve">за зареєстрованим місцем проживання / перебування </w:t>
      </w:r>
      <w:r w:rsidRPr="00537F74">
        <w:rPr>
          <w:color w:val="000000" w:themeColor="text1"/>
          <w:sz w:val="28"/>
          <w:szCs w:val="28"/>
        </w:rPr>
        <w:t>в десятиденний термін з дня виникнення таких обставин.</w:t>
      </w: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</w:p>
    <w:p w:rsidR="00B44EA4" w:rsidRPr="00537F74" w:rsidRDefault="00B44EA4" w:rsidP="00414F4F">
      <w:pPr>
        <w:tabs>
          <w:tab w:val="left" w:pos="1134"/>
        </w:tabs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7. Залежно від обставин справи, за бажанням (згодою) заявника можуть подаватися інші документи. </w:t>
      </w: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8. </w:t>
      </w:r>
      <w:r w:rsidR="00A017A7" w:rsidRPr="00537F74">
        <w:rPr>
          <w:color w:val="000000" w:themeColor="text1"/>
          <w:sz w:val="28"/>
          <w:szCs w:val="28"/>
        </w:rPr>
        <w:t>Копії документів, що додаються до заяви, засвідчуються заявником або посадовою особою</w:t>
      </w:r>
      <w:r w:rsidR="00112E93">
        <w:rPr>
          <w:color w:val="000000" w:themeColor="text1"/>
          <w:sz w:val="28"/>
          <w:szCs w:val="28"/>
        </w:rPr>
        <w:t>,</w:t>
      </w:r>
      <w:r w:rsidR="00A017A7" w:rsidRPr="00537F74">
        <w:rPr>
          <w:color w:val="000000" w:themeColor="text1"/>
          <w:sz w:val="28"/>
          <w:szCs w:val="28"/>
        </w:rPr>
        <w:t xml:space="preserve"> уповноваженою на прийом документів.</w:t>
      </w:r>
    </w:p>
    <w:p w:rsidR="00A017A7" w:rsidRPr="00537F74" w:rsidRDefault="00A017A7" w:rsidP="00414F4F">
      <w:pPr>
        <w:ind w:firstLine="709"/>
        <w:rPr>
          <w:color w:val="000000" w:themeColor="text1"/>
          <w:sz w:val="28"/>
          <w:szCs w:val="28"/>
        </w:rPr>
      </w:pPr>
    </w:p>
    <w:p w:rsidR="00B44EA4" w:rsidRPr="00537F74" w:rsidRDefault="00B44EA4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9. </w:t>
      </w:r>
      <w:r w:rsidR="00730268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>Виконавчий орган ради</w:t>
      </w:r>
      <w:r w:rsidR="00F61ECC" w:rsidRPr="00537F74">
        <w:rPr>
          <w:color w:val="000000" w:themeColor="text1"/>
          <w:sz w:val="28"/>
          <w:szCs w:val="28"/>
        </w:rPr>
        <w:t xml:space="preserve"> за зареєстрованим місцем проживання</w:t>
      </w:r>
      <w:r w:rsidR="00F61ECC" w:rsidRPr="00537F74">
        <w:rPr>
          <w:color w:val="000000" w:themeColor="text1"/>
          <w:sz w:val="28"/>
          <w:szCs w:val="28"/>
          <w:lang w:val="ru-RU"/>
        </w:rPr>
        <w:t xml:space="preserve"> </w:t>
      </w:r>
      <w:r w:rsidR="00F61ECC" w:rsidRPr="00537F74">
        <w:rPr>
          <w:color w:val="000000" w:themeColor="text1"/>
          <w:sz w:val="28"/>
          <w:szCs w:val="28"/>
        </w:rPr>
        <w:t>/</w:t>
      </w:r>
      <w:r w:rsidR="00F61ECC" w:rsidRPr="00537F74">
        <w:rPr>
          <w:color w:val="000000" w:themeColor="text1"/>
          <w:sz w:val="28"/>
          <w:szCs w:val="28"/>
          <w:lang w:val="ru-RU"/>
        </w:rPr>
        <w:t xml:space="preserve"> </w:t>
      </w:r>
      <w:r w:rsidR="00F61ECC" w:rsidRPr="00537F74">
        <w:rPr>
          <w:color w:val="000000" w:themeColor="text1"/>
          <w:sz w:val="28"/>
          <w:szCs w:val="28"/>
        </w:rPr>
        <w:t xml:space="preserve">перебування </w:t>
      </w:r>
      <w:r w:rsidRPr="00537F74">
        <w:rPr>
          <w:color w:val="000000" w:themeColor="text1"/>
          <w:sz w:val="28"/>
          <w:szCs w:val="28"/>
        </w:rPr>
        <w:t>заявника протягом десяти робочих днів з</w:t>
      </w:r>
      <w:r w:rsidRPr="00537F74">
        <w:rPr>
          <w:color w:val="000000" w:themeColor="text1"/>
          <w:sz w:val="28"/>
          <w:szCs w:val="28"/>
          <w:shd w:val="clear" w:color="auto" w:fill="FFFFFF"/>
        </w:rPr>
        <w:t xml:space="preserve"> дня подачі повного пакету документів</w:t>
      </w:r>
      <w:r w:rsidRPr="00537F74">
        <w:rPr>
          <w:color w:val="000000" w:themeColor="text1"/>
          <w:sz w:val="28"/>
          <w:szCs w:val="28"/>
        </w:rPr>
        <w:t>, зазначених у пункті 5 цього Порядку, перевіряє документи на відповідність із вимогами цього Порядку та скеровує до департаменту соціального захисту населення о</w:t>
      </w:r>
      <w:r w:rsidR="004432D1" w:rsidRPr="00537F74">
        <w:rPr>
          <w:color w:val="000000" w:themeColor="text1"/>
          <w:sz w:val="28"/>
          <w:szCs w:val="28"/>
        </w:rPr>
        <w:t>бласної державної адміністрації.</w:t>
      </w:r>
    </w:p>
    <w:p w:rsidR="004432D1" w:rsidRPr="00537F74" w:rsidRDefault="004432D1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</w:p>
    <w:p w:rsidR="004432D1" w:rsidRPr="00537F74" w:rsidRDefault="004432D1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 xml:space="preserve">10. Департамент соціального захисту населення на підставі отриманих пакетів документів формує списки загиблих (померлих) учасник АТО (ООС) </w:t>
      </w:r>
      <w:r w:rsidR="006F6061" w:rsidRPr="00537F74">
        <w:rPr>
          <w:color w:val="000000" w:themeColor="text1"/>
          <w:sz w:val="28"/>
          <w:szCs w:val="28"/>
        </w:rPr>
        <w:t>родичі яких є одержувачами одноразової адресної допомоги, які погоджую</w:t>
      </w:r>
      <w:r w:rsidRPr="00537F74">
        <w:rPr>
          <w:color w:val="000000" w:themeColor="text1"/>
          <w:sz w:val="28"/>
          <w:szCs w:val="28"/>
        </w:rPr>
        <w:t>ться головами</w:t>
      </w:r>
      <w:r w:rsidR="006F6061" w:rsidRPr="00537F74">
        <w:rPr>
          <w:color w:val="000000" w:themeColor="text1"/>
          <w:sz w:val="28"/>
          <w:szCs w:val="28"/>
        </w:rPr>
        <w:t xml:space="preserve"> постійних комісій</w:t>
      </w:r>
      <w:r w:rsidRPr="00537F74">
        <w:rPr>
          <w:color w:val="000000" w:themeColor="text1"/>
          <w:sz w:val="28"/>
          <w:szCs w:val="28"/>
        </w:rPr>
        <w:t xml:space="preserve"> з питань соціального захисту, прав дітей, людини та учасників бойових дій </w:t>
      </w:r>
      <w:r w:rsidR="00112E93">
        <w:rPr>
          <w:color w:val="000000" w:themeColor="text1"/>
          <w:sz w:val="28"/>
          <w:szCs w:val="28"/>
        </w:rPr>
        <w:t>і</w:t>
      </w:r>
      <w:r w:rsidRPr="00537F74">
        <w:rPr>
          <w:color w:val="000000" w:themeColor="text1"/>
          <w:sz w:val="28"/>
          <w:szCs w:val="28"/>
        </w:rPr>
        <w:t xml:space="preserve"> </w:t>
      </w:r>
      <w:r w:rsidRPr="00112E93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з</w:t>
      </w:r>
      <w:r w:rsidRPr="00537F74">
        <w:rPr>
          <w:rStyle w:val="a8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37F74">
        <w:rPr>
          <w:bCs/>
          <w:color w:val="000000" w:themeColor="text1"/>
          <w:sz w:val="28"/>
          <w:szCs w:val="28"/>
          <w:shd w:val="clear" w:color="auto" w:fill="FFFFFF"/>
        </w:rPr>
        <w:t>питань бюджету та соціально-економічного розвитку</w:t>
      </w:r>
      <w:r w:rsidRPr="00537F74">
        <w:rPr>
          <w:color w:val="000000" w:themeColor="text1"/>
          <w:sz w:val="28"/>
          <w:szCs w:val="28"/>
        </w:rPr>
        <w:t xml:space="preserve"> Львівської обласної ради</w:t>
      </w:r>
      <w:r w:rsidR="006F6061" w:rsidRPr="00537F74">
        <w:rPr>
          <w:color w:val="000000" w:themeColor="text1"/>
          <w:sz w:val="28"/>
          <w:szCs w:val="28"/>
        </w:rPr>
        <w:t>.</w:t>
      </w:r>
    </w:p>
    <w:p w:rsidR="004432D1" w:rsidRPr="00537F74" w:rsidRDefault="004432D1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</w:p>
    <w:p w:rsidR="00B44EA4" w:rsidRPr="00537F74" w:rsidRDefault="00E93C94" w:rsidP="00414F4F">
      <w:pPr>
        <w:pStyle w:val="1"/>
        <w:suppressAutoHyphens w:val="0"/>
        <w:ind w:left="0" w:firstLine="709"/>
        <w:jc w:val="both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>11</w:t>
      </w:r>
      <w:r w:rsidR="006F6061" w:rsidRPr="00537F74">
        <w:rPr>
          <w:color w:val="000000" w:themeColor="text1"/>
          <w:sz w:val="28"/>
          <w:szCs w:val="28"/>
        </w:rPr>
        <w:t xml:space="preserve">. </w:t>
      </w:r>
      <w:r w:rsidR="00B44EA4" w:rsidRPr="00537F74">
        <w:rPr>
          <w:color w:val="000000" w:themeColor="text1"/>
          <w:sz w:val="28"/>
          <w:szCs w:val="28"/>
        </w:rPr>
        <w:t>На підставі погоджених списків наказом директора департаменту оформляється виплата допомоги.</w:t>
      </w:r>
    </w:p>
    <w:p w:rsidR="00B44EA4" w:rsidRPr="00537F74" w:rsidRDefault="00B44EA4" w:rsidP="00414F4F">
      <w:pPr>
        <w:pStyle w:val="justifyfull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bookmarkStart w:id="13" w:name="n84"/>
      <w:bookmarkEnd w:id="13"/>
    </w:p>
    <w:p w:rsidR="00B44EA4" w:rsidRPr="00537F74" w:rsidRDefault="00E93C94" w:rsidP="00414F4F">
      <w:pPr>
        <w:pStyle w:val="justifyfull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537F74">
        <w:rPr>
          <w:color w:val="000000" w:themeColor="text1"/>
          <w:sz w:val="28"/>
          <w:szCs w:val="28"/>
          <w:lang w:val="uk-UA"/>
        </w:rPr>
        <w:t>12</w:t>
      </w:r>
      <w:r w:rsidR="00B44EA4" w:rsidRPr="00537F74">
        <w:rPr>
          <w:color w:val="000000" w:themeColor="text1"/>
          <w:sz w:val="28"/>
          <w:szCs w:val="28"/>
          <w:lang w:val="uk-UA"/>
        </w:rPr>
        <w:t>. Допомога виплачується департаментом соціального захисту населення облдержадміністрації шляхом перерахування коштів на особовий рахунок одержувача, відкритий в установі уповноваженого банку.</w:t>
      </w:r>
    </w:p>
    <w:p w:rsidR="00B44EA4" w:rsidRPr="00537F74" w:rsidRDefault="00B44EA4" w:rsidP="00414F4F">
      <w:pPr>
        <w:pStyle w:val="justifyfull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:rsidR="00B44EA4" w:rsidRPr="00537F74" w:rsidRDefault="00B44EA4" w:rsidP="00414F4F">
      <w:pPr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>1</w:t>
      </w:r>
      <w:r w:rsidR="00E93C94" w:rsidRPr="00537F74">
        <w:rPr>
          <w:color w:val="000000" w:themeColor="text1"/>
          <w:sz w:val="28"/>
          <w:szCs w:val="28"/>
        </w:rPr>
        <w:t>3</w:t>
      </w:r>
      <w:r w:rsidRPr="00537F74">
        <w:rPr>
          <w:color w:val="000000" w:themeColor="text1"/>
          <w:sz w:val="28"/>
          <w:szCs w:val="28"/>
        </w:rPr>
        <w:t xml:space="preserve">. Фінансування видатків на виплату допомоги здійснюється за рахунок коштів, передбачених </w:t>
      </w:r>
      <w:r w:rsidR="00112E93">
        <w:rPr>
          <w:color w:val="000000" w:themeColor="text1"/>
          <w:sz w:val="28"/>
          <w:szCs w:val="28"/>
        </w:rPr>
        <w:t xml:space="preserve">для </w:t>
      </w:r>
      <w:r w:rsidRPr="00537F74">
        <w:rPr>
          <w:color w:val="000000" w:themeColor="text1"/>
          <w:sz w:val="28"/>
          <w:szCs w:val="28"/>
        </w:rPr>
        <w:t>департамент</w:t>
      </w:r>
      <w:r w:rsidR="00711342" w:rsidRPr="00537F74">
        <w:rPr>
          <w:color w:val="000000" w:themeColor="text1"/>
          <w:sz w:val="28"/>
          <w:szCs w:val="28"/>
        </w:rPr>
        <w:t xml:space="preserve">у соціального захисту населення </w:t>
      </w:r>
      <w:r w:rsidRPr="00537F74">
        <w:rPr>
          <w:color w:val="000000" w:themeColor="text1"/>
          <w:sz w:val="28"/>
          <w:szCs w:val="28"/>
        </w:rPr>
        <w:t>облдержадміністрації за КПКВК 0813242 «</w:t>
      </w:r>
      <w:proofErr w:type="spellStart"/>
      <w:r w:rsidRPr="00537F74">
        <w:rPr>
          <w:color w:val="000000" w:themeColor="text1"/>
          <w:sz w:val="28"/>
          <w:szCs w:val="28"/>
        </w:rPr>
        <w:t>Iншi</w:t>
      </w:r>
      <w:proofErr w:type="spellEnd"/>
      <w:r w:rsidRPr="00537F74">
        <w:rPr>
          <w:color w:val="000000" w:themeColor="text1"/>
          <w:sz w:val="28"/>
          <w:szCs w:val="28"/>
        </w:rPr>
        <w:t xml:space="preserve"> заходи у сфері соціального захисту населення і соціального забезпечення».</w:t>
      </w:r>
    </w:p>
    <w:p w:rsidR="00B44EA4" w:rsidRPr="00537F74" w:rsidRDefault="00B44EA4" w:rsidP="00414F4F">
      <w:pPr>
        <w:pStyle w:val="justifyfull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:rsidR="00B44EA4" w:rsidRPr="00537F74" w:rsidRDefault="00B44EA4" w:rsidP="00414F4F">
      <w:pPr>
        <w:pStyle w:val="1"/>
        <w:ind w:left="0" w:firstLine="709"/>
        <w:jc w:val="both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>1</w:t>
      </w:r>
      <w:r w:rsidR="00E93C94" w:rsidRPr="00537F74">
        <w:rPr>
          <w:color w:val="000000" w:themeColor="text1"/>
          <w:sz w:val="28"/>
          <w:szCs w:val="28"/>
        </w:rPr>
        <w:t>4</w:t>
      </w:r>
      <w:r w:rsidRPr="00537F74">
        <w:rPr>
          <w:color w:val="000000" w:themeColor="text1"/>
          <w:sz w:val="28"/>
          <w:szCs w:val="28"/>
        </w:rPr>
        <w:t xml:space="preserve">. З обласного бюджету кошти виділяються департаментом фінансів облдержадміністрації в межах зареєстрованих розпорядником коштів бюджетних зобов’язань в органах Державної казначейської служби </w:t>
      </w:r>
      <w:r w:rsidR="00112E93">
        <w:rPr>
          <w:color w:val="000000" w:themeColor="text1"/>
          <w:sz w:val="28"/>
          <w:szCs w:val="28"/>
        </w:rPr>
        <w:t xml:space="preserve">України </w:t>
      </w:r>
      <w:r w:rsidRPr="00537F74">
        <w:rPr>
          <w:color w:val="000000" w:themeColor="text1"/>
          <w:sz w:val="28"/>
          <w:szCs w:val="28"/>
        </w:rPr>
        <w:t>відповідно до замовлення департаменту соціального захисту населення облдержадміністрації.</w:t>
      </w:r>
    </w:p>
    <w:p w:rsidR="00E93C94" w:rsidRPr="00537F74" w:rsidRDefault="00E93C94" w:rsidP="00414F4F">
      <w:pPr>
        <w:pStyle w:val="1"/>
        <w:ind w:left="0" w:firstLine="709"/>
        <w:jc w:val="both"/>
        <w:rPr>
          <w:color w:val="000000" w:themeColor="text1"/>
          <w:sz w:val="28"/>
          <w:szCs w:val="28"/>
        </w:rPr>
      </w:pPr>
    </w:p>
    <w:p w:rsidR="00E93C94" w:rsidRPr="00537F74" w:rsidRDefault="00E93C94" w:rsidP="00414F4F">
      <w:pPr>
        <w:tabs>
          <w:tab w:val="left" w:pos="1134"/>
        </w:tabs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lastRenderedPageBreak/>
        <w:t xml:space="preserve">15. Спірні питання щодо надання або відмови </w:t>
      </w:r>
      <w:r w:rsidR="00112E93">
        <w:rPr>
          <w:color w:val="000000" w:themeColor="text1"/>
          <w:sz w:val="28"/>
          <w:szCs w:val="28"/>
        </w:rPr>
        <w:t>в наданні допомоги заявникові</w:t>
      </w:r>
      <w:r w:rsidR="00BA067D" w:rsidRPr="00537F74">
        <w:rPr>
          <w:color w:val="000000" w:themeColor="text1"/>
          <w:sz w:val="28"/>
          <w:szCs w:val="28"/>
        </w:rPr>
        <w:t xml:space="preserve">, а також щодо </w:t>
      </w:r>
      <w:r w:rsidR="00BA067D" w:rsidRPr="00537F74">
        <w:rPr>
          <w:color w:val="000000" w:themeColor="text1"/>
          <w:sz w:val="28"/>
          <w:szCs w:val="28"/>
          <w:lang w:eastAsia="ru-RU"/>
        </w:rPr>
        <w:t>сум допомоги</w:t>
      </w:r>
      <w:r w:rsidR="00BA067D" w:rsidRPr="00537F74">
        <w:rPr>
          <w:color w:val="000000" w:themeColor="text1"/>
          <w:sz w:val="28"/>
          <w:szCs w:val="28"/>
        </w:rPr>
        <w:t xml:space="preserve"> </w:t>
      </w:r>
      <w:r w:rsidR="00E03D87" w:rsidRPr="00537F74">
        <w:rPr>
          <w:color w:val="000000" w:themeColor="text1"/>
          <w:sz w:val="28"/>
          <w:szCs w:val="28"/>
        </w:rPr>
        <w:t>у разі відсутності згоди між особами, які подали</w:t>
      </w:r>
      <w:r w:rsidR="00BA067D" w:rsidRPr="00537F74">
        <w:rPr>
          <w:color w:val="000000" w:themeColor="text1"/>
          <w:sz w:val="28"/>
          <w:szCs w:val="28"/>
        </w:rPr>
        <w:t xml:space="preserve"> звернення на виплату допомоги, </w:t>
      </w:r>
      <w:r w:rsidRPr="00537F74">
        <w:rPr>
          <w:color w:val="000000" w:themeColor="text1"/>
          <w:sz w:val="28"/>
          <w:szCs w:val="28"/>
        </w:rPr>
        <w:t xml:space="preserve">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обласної державної адміністрації. </w:t>
      </w:r>
    </w:p>
    <w:p w:rsidR="00BA067D" w:rsidRPr="00537F74" w:rsidRDefault="00BA067D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</w:p>
    <w:p w:rsidR="00CE2034" w:rsidRDefault="00E93C94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  <w:r w:rsidRPr="00537F74">
        <w:rPr>
          <w:color w:val="000000" w:themeColor="text1"/>
          <w:sz w:val="28"/>
          <w:szCs w:val="28"/>
        </w:rPr>
        <w:t>16</w:t>
      </w:r>
      <w:r w:rsidR="00CE2034" w:rsidRPr="00537F74">
        <w:rPr>
          <w:color w:val="000000" w:themeColor="text1"/>
          <w:sz w:val="28"/>
          <w:szCs w:val="28"/>
        </w:rPr>
        <w:t xml:space="preserve">. У разі скерування документів щодо виплати допомоги у супровідному листі </w:t>
      </w:r>
      <w:r w:rsidR="00112E93">
        <w:rPr>
          <w:rFonts w:eastAsiaTheme="minorHAnsi"/>
          <w:bCs/>
          <w:color w:val="000000" w:themeColor="text1"/>
          <w:sz w:val="28"/>
          <w:szCs w:val="28"/>
          <w:lang w:eastAsia="en-US"/>
        </w:rPr>
        <w:t>в</w:t>
      </w:r>
      <w:r w:rsidR="00CE2034" w:rsidRPr="00537F74">
        <w:rPr>
          <w:rFonts w:eastAsiaTheme="minorHAnsi"/>
          <w:bCs/>
          <w:color w:val="000000" w:themeColor="text1"/>
          <w:sz w:val="28"/>
          <w:szCs w:val="28"/>
          <w:lang w:eastAsia="en-US"/>
        </w:rPr>
        <w:t>иконавчого органу ради</w:t>
      </w:r>
      <w:r w:rsidR="00CE2034" w:rsidRPr="00537F74">
        <w:rPr>
          <w:color w:val="000000" w:themeColor="text1"/>
          <w:sz w:val="28"/>
          <w:szCs w:val="28"/>
        </w:rPr>
        <w:t xml:space="preserve"> обов'язково зазначається вичерпний перелік спірних питань стосовно призначення допомоги.</w:t>
      </w:r>
    </w:p>
    <w:p w:rsidR="00112E93" w:rsidRDefault="00112E93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</w:p>
    <w:p w:rsidR="00112E93" w:rsidRPr="00537F74" w:rsidRDefault="00112E93" w:rsidP="00414F4F">
      <w:pPr>
        <w:tabs>
          <w:tab w:val="left" w:pos="1134"/>
        </w:tabs>
        <w:suppressAutoHyphens w:val="0"/>
        <w:ind w:firstLine="709"/>
        <w:rPr>
          <w:color w:val="000000" w:themeColor="text1"/>
          <w:sz w:val="28"/>
          <w:szCs w:val="28"/>
        </w:rPr>
      </w:pPr>
    </w:p>
    <w:p w:rsidR="00112E93" w:rsidRPr="002B2DAC" w:rsidRDefault="00112E93" w:rsidP="00112E93">
      <w:pPr>
        <w:tabs>
          <w:tab w:val="left" w:pos="1141"/>
        </w:tabs>
        <w:rPr>
          <w:b/>
          <w:color w:val="000000"/>
          <w:sz w:val="28"/>
          <w:szCs w:val="28"/>
        </w:rPr>
      </w:pPr>
      <w:r w:rsidRPr="002B2DAC">
        <w:rPr>
          <w:b/>
          <w:color w:val="000000"/>
          <w:sz w:val="28"/>
          <w:szCs w:val="28"/>
        </w:rPr>
        <w:t xml:space="preserve">Т. в. о. директора департаменту </w:t>
      </w:r>
    </w:p>
    <w:p w:rsidR="00112E93" w:rsidRPr="002B2DAC" w:rsidRDefault="00112E93" w:rsidP="00112E93">
      <w:pPr>
        <w:tabs>
          <w:tab w:val="left" w:pos="1141"/>
        </w:tabs>
        <w:rPr>
          <w:b/>
          <w:color w:val="000000"/>
          <w:sz w:val="28"/>
          <w:szCs w:val="28"/>
        </w:rPr>
      </w:pPr>
      <w:r w:rsidRPr="002B2DAC">
        <w:rPr>
          <w:b/>
          <w:color w:val="000000"/>
          <w:sz w:val="28"/>
          <w:szCs w:val="28"/>
        </w:rPr>
        <w:t xml:space="preserve">соціального захисту населення </w:t>
      </w:r>
    </w:p>
    <w:p w:rsidR="00112E93" w:rsidRPr="002B2DAC" w:rsidRDefault="00112E93" w:rsidP="00112E93">
      <w:pPr>
        <w:rPr>
          <w:color w:val="000000"/>
          <w:sz w:val="28"/>
          <w:szCs w:val="28"/>
        </w:rPr>
      </w:pPr>
      <w:r w:rsidRPr="002B2DAC">
        <w:rPr>
          <w:b/>
          <w:color w:val="000000"/>
          <w:sz w:val="28"/>
          <w:szCs w:val="28"/>
        </w:rPr>
        <w:t>облдержадміністрації</w:t>
      </w:r>
      <w:r w:rsidRPr="002B2DAC">
        <w:rPr>
          <w:b/>
          <w:color w:val="000000"/>
          <w:sz w:val="28"/>
          <w:szCs w:val="28"/>
        </w:rPr>
        <w:tab/>
      </w:r>
      <w:r w:rsidRPr="002B2DAC">
        <w:rPr>
          <w:b/>
          <w:color w:val="000000"/>
          <w:sz w:val="28"/>
          <w:szCs w:val="28"/>
        </w:rPr>
        <w:tab/>
      </w:r>
      <w:r w:rsidRPr="002B2DAC">
        <w:rPr>
          <w:b/>
          <w:color w:val="000000"/>
          <w:sz w:val="28"/>
          <w:szCs w:val="28"/>
        </w:rPr>
        <w:tab/>
      </w:r>
      <w:r w:rsidRPr="002B2DAC">
        <w:rPr>
          <w:b/>
          <w:color w:val="000000"/>
          <w:sz w:val="28"/>
          <w:szCs w:val="28"/>
        </w:rPr>
        <w:tab/>
      </w:r>
      <w:r w:rsidRPr="002B2DAC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</w:t>
      </w:r>
      <w:r w:rsidRPr="002B2DAC">
        <w:rPr>
          <w:b/>
          <w:color w:val="000000"/>
          <w:sz w:val="28"/>
          <w:szCs w:val="28"/>
        </w:rPr>
        <w:t xml:space="preserve"> Віктор СТЕПАНЮК</w:t>
      </w:r>
    </w:p>
    <w:p w:rsidR="00112E93" w:rsidRPr="00AF2D95" w:rsidRDefault="00112E93" w:rsidP="00112E93">
      <w:pPr>
        <w:pStyle w:val="a9"/>
        <w:ind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711342" w:rsidRPr="00537F74" w:rsidRDefault="00711342" w:rsidP="00112E93">
      <w:pPr>
        <w:pStyle w:val="1"/>
        <w:ind w:left="0" w:firstLine="709"/>
        <w:rPr>
          <w:b/>
          <w:i/>
          <w:color w:val="000000" w:themeColor="text1"/>
          <w:sz w:val="28"/>
          <w:szCs w:val="28"/>
        </w:rPr>
      </w:pPr>
    </w:p>
    <w:sectPr w:rsidR="00711342" w:rsidRPr="00537F74" w:rsidSect="00112E93">
      <w:footerReference w:type="default" r:id="rId8"/>
      <w:footerReference w:type="first" r:id="rId9"/>
      <w:pgSz w:w="11906" w:h="16838"/>
      <w:pgMar w:top="1134" w:right="567" w:bottom="1134" w:left="1701" w:header="709" w:footer="709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C87" w:rsidRDefault="001B0C87" w:rsidP="006C57E9">
      <w:r>
        <w:separator/>
      </w:r>
    </w:p>
  </w:endnote>
  <w:endnote w:type="continuationSeparator" w:id="0">
    <w:p w:rsidR="001B0C87" w:rsidRDefault="001B0C87" w:rsidP="006C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88533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2E93" w:rsidRPr="00112E93" w:rsidRDefault="00112E93" w:rsidP="00112E93">
        <w:pPr>
          <w:pStyle w:val="a5"/>
          <w:ind w:right="140"/>
          <w:jc w:val="right"/>
          <w:rPr>
            <w:sz w:val="24"/>
            <w:szCs w:val="24"/>
          </w:rPr>
        </w:pPr>
        <w:r w:rsidRPr="00112E93">
          <w:rPr>
            <w:sz w:val="24"/>
            <w:szCs w:val="24"/>
          </w:rPr>
          <w:fldChar w:fldCharType="begin"/>
        </w:r>
        <w:r w:rsidRPr="00112E93">
          <w:rPr>
            <w:sz w:val="24"/>
            <w:szCs w:val="24"/>
          </w:rPr>
          <w:instrText>PAGE   \* MERGEFORMAT</w:instrText>
        </w:r>
        <w:r w:rsidRPr="00112E93">
          <w:rPr>
            <w:sz w:val="24"/>
            <w:szCs w:val="24"/>
          </w:rPr>
          <w:fldChar w:fldCharType="separate"/>
        </w:r>
        <w:r w:rsidR="00E720FD">
          <w:rPr>
            <w:noProof/>
            <w:sz w:val="24"/>
            <w:szCs w:val="24"/>
          </w:rPr>
          <w:t>2</w:t>
        </w:r>
        <w:r w:rsidRPr="00112E93">
          <w:rPr>
            <w:sz w:val="24"/>
            <w:szCs w:val="24"/>
          </w:rPr>
          <w:fldChar w:fldCharType="end"/>
        </w:r>
      </w:p>
    </w:sdtContent>
  </w:sdt>
  <w:p w:rsidR="00112E93" w:rsidRPr="00112E93" w:rsidRDefault="00112E93">
    <w:pPr>
      <w:pStyle w:val="a5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93" w:rsidRDefault="00112E93" w:rsidP="00112E93">
    <w:pPr>
      <w:pStyle w:val="a5"/>
      <w:jc w:val="center"/>
    </w:pPr>
  </w:p>
  <w:p w:rsidR="00112E93" w:rsidRDefault="00112E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C87" w:rsidRDefault="001B0C87" w:rsidP="006C57E9">
      <w:r>
        <w:separator/>
      </w:r>
    </w:p>
  </w:footnote>
  <w:footnote w:type="continuationSeparator" w:id="0">
    <w:p w:rsidR="001B0C87" w:rsidRDefault="001B0C87" w:rsidP="006C5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A4"/>
    <w:rsid w:val="000055D5"/>
    <w:rsid w:val="000537EB"/>
    <w:rsid w:val="00086497"/>
    <w:rsid w:val="000C7418"/>
    <w:rsid w:val="00112E93"/>
    <w:rsid w:val="00184AFD"/>
    <w:rsid w:val="001B0C87"/>
    <w:rsid w:val="001D3413"/>
    <w:rsid w:val="001F494B"/>
    <w:rsid w:val="00230154"/>
    <w:rsid w:val="002331E1"/>
    <w:rsid w:val="002C112E"/>
    <w:rsid w:val="002C21CC"/>
    <w:rsid w:val="002F2047"/>
    <w:rsid w:val="00365F5E"/>
    <w:rsid w:val="003B300F"/>
    <w:rsid w:val="003B4C05"/>
    <w:rsid w:val="003E53FA"/>
    <w:rsid w:val="00414F4F"/>
    <w:rsid w:val="00431CB9"/>
    <w:rsid w:val="004432D1"/>
    <w:rsid w:val="00467F8A"/>
    <w:rsid w:val="00475A2D"/>
    <w:rsid w:val="00510F34"/>
    <w:rsid w:val="00527594"/>
    <w:rsid w:val="00531857"/>
    <w:rsid w:val="00533A87"/>
    <w:rsid w:val="00537F74"/>
    <w:rsid w:val="00571828"/>
    <w:rsid w:val="005E1112"/>
    <w:rsid w:val="006A747B"/>
    <w:rsid w:val="006C2F52"/>
    <w:rsid w:val="006C57E9"/>
    <w:rsid w:val="006D7BBD"/>
    <w:rsid w:val="006F6061"/>
    <w:rsid w:val="00711342"/>
    <w:rsid w:val="00730268"/>
    <w:rsid w:val="00802A6D"/>
    <w:rsid w:val="00826E02"/>
    <w:rsid w:val="0087593B"/>
    <w:rsid w:val="008927B8"/>
    <w:rsid w:val="00895FCE"/>
    <w:rsid w:val="008A3963"/>
    <w:rsid w:val="008B73EF"/>
    <w:rsid w:val="008C2583"/>
    <w:rsid w:val="008D7F2A"/>
    <w:rsid w:val="008F2C7C"/>
    <w:rsid w:val="0093089A"/>
    <w:rsid w:val="00932033"/>
    <w:rsid w:val="00975243"/>
    <w:rsid w:val="009851B5"/>
    <w:rsid w:val="00994A0B"/>
    <w:rsid w:val="009B2954"/>
    <w:rsid w:val="009E2A6B"/>
    <w:rsid w:val="00A017A7"/>
    <w:rsid w:val="00A40E64"/>
    <w:rsid w:val="00A97F6E"/>
    <w:rsid w:val="00AD6F55"/>
    <w:rsid w:val="00B44EA4"/>
    <w:rsid w:val="00B604E7"/>
    <w:rsid w:val="00BA067D"/>
    <w:rsid w:val="00BA122F"/>
    <w:rsid w:val="00BA3AC9"/>
    <w:rsid w:val="00C0519C"/>
    <w:rsid w:val="00C0728C"/>
    <w:rsid w:val="00C41504"/>
    <w:rsid w:val="00CE2034"/>
    <w:rsid w:val="00CE2539"/>
    <w:rsid w:val="00D2516F"/>
    <w:rsid w:val="00D6251F"/>
    <w:rsid w:val="00D938A9"/>
    <w:rsid w:val="00DA6608"/>
    <w:rsid w:val="00E01AAF"/>
    <w:rsid w:val="00E03D87"/>
    <w:rsid w:val="00E454B3"/>
    <w:rsid w:val="00E720FD"/>
    <w:rsid w:val="00E93C94"/>
    <w:rsid w:val="00EA70A7"/>
    <w:rsid w:val="00EC1734"/>
    <w:rsid w:val="00EC6BF7"/>
    <w:rsid w:val="00ED573E"/>
    <w:rsid w:val="00F058AF"/>
    <w:rsid w:val="00F54FD0"/>
    <w:rsid w:val="00F61ECC"/>
    <w:rsid w:val="00F626D8"/>
    <w:rsid w:val="00F8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A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EA4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44EA4"/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paragraph" w:customStyle="1" w:styleId="rvps2">
    <w:name w:val="rvps2"/>
    <w:basedOn w:val="a"/>
    <w:uiPriority w:val="99"/>
    <w:rsid w:val="00B44EA4"/>
    <w:pPr>
      <w:spacing w:before="280" w:after="280"/>
      <w:jc w:val="left"/>
    </w:pPr>
    <w:rPr>
      <w:sz w:val="24"/>
      <w:szCs w:val="24"/>
      <w:lang w:val="ru-RU"/>
    </w:rPr>
  </w:style>
  <w:style w:type="paragraph" w:customStyle="1" w:styleId="justifyfull">
    <w:name w:val="justifyfull"/>
    <w:basedOn w:val="a"/>
    <w:uiPriority w:val="99"/>
    <w:rsid w:val="00B44EA4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B44EA4"/>
    <w:pPr>
      <w:ind w:left="720"/>
      <w:jc w:val="left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A747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A747B"/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character" w:customStyle="1" w:styleId="rvts0">
    <w:name w:val="rvts0"/>
    <w:basedOn w:val="a0"/>
    <w:uiPriority w:val="99"/>
    <w:rsid w:val="00475A2D"/>
    <w:rPr>
      <w:rFonts w:cs="Times New Roman"/>
    </w:rPr>
  </w:style>
  <w:style w:type="paragraph" w:styleId="a7">
    <w:name w:val="List Paragraph"/>
    <w:basedOn w:val="a"/>
    <w:uiPriority w:val="34"/>
    <w:qFormat/>
    <w:rsid w:val="008A3963"/>
    <w:pPr>
      <w:ind w:left="720"/>
      <w:contextualSpacing/>
    </w:pPr>
  </w:style>
  <w:style w:type="character" w:styleId="a8">
    <w:name w:val="Strong"/>
    <w:basedOn w:val="a0"/>
    <w:uiPriority w:val="22"/>
    <w:qFormat/>
    <w:rsid w:val="008A3963"/>
    <w:rPr>
      <w:b/>
      <w:bCs/>
    </w:rPr>
  </w:style>
  <w:style w:type="character" w:customStyle="1" w:styleId="WW8Num2z1">
    <w:name w:val="WW8Num2z1"/>
    <w:uiPriority w:val="99"/>
    <w:rsid w:val="00E03D87"/>
    <w:rPr>
      <w:rFonts w:ascii="Courier New" w:hAnsi="Courier New"/>
    </w:rPr>
  </w:style>
  <w:style w:type="paragraph" w:styleId="a9">
    <w:name w:val="No Spacing"/>
    <w:uiPriority w:val="1"/>
    <w:qFormat/>
    <w:rsid w:val="00112E9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D7BBD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D7BBD"/>
    <w:rPr>
      <w:rFonts w:ascii="Tahoma" w:eastAsia="Times New Roman" w:hAnsi="Tahoma" w:cs="Tahoma"/>
      <w:sz w:val="16"/>
      <w:szCs w:val="16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A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EA4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44EA4"/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paragraph" w:customStyle="1" w:styleId="rvps2">
    <w:name w:val="rvps2"/>
    <w:basedOn w:val="a"/>
    <w:uiPriority w:val="99"/>
    <w:rsid w:val="00B44EA4"/>
    <w:pPr>
      <w:spacing w:before="280" w:after="280"/>
      <w:jc w:val="left"/>
    </w:pPr>
    <w:rPr>
      <w:sz w:val="24"/>
      <w:szCs w:val="24"/>
      <w:lang w:val="ru-RU"/>
    </w:rPr>
  </w:style>
  <w:style w:type="paragraph" w:customStyle="1" w:styleId="justifyfull">
    <w:name w:val="justifyfull"/>
    <w:basedOn w:val="a"/>
    <w:uiPriority w:val="99"/>
    <w:rsid w:val="00B44EA4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B44EA4"/>
    <w:pPr>
      <w:ind w:left="720"/>
      <w:jc w:val="left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A747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A747B"/>
    <w:rPr>
      <w:rFonts w:ascii="Times New Roman" w:eastAsia="Times New Roman" w:hAnsi="Times New Roman" w:cs="Times New Roman"/>
      <w:sz w:val="26"/>
      <w:szCs w:val="26"/>
      <w:lang w:val="uk-UA" w:eastAsia="zh-CN"/>
    </w:rPr>
  </w:style>
  <w:style w:type="character" w:customStyle="1" w:styleId="rvts0">
    <w:name w:val="rvts0"/>
    <w:basedOn w:val="a0"/>
    <w:uiPriority w:val="99"/>
    <w:rsid w:val="00475A2D"/>
    <w:rPr>
      <w:rFonts w:cs="Times New Roman"/>
    </w:rPr>
  </w:style>
  <w:style w:type="paragraph" w:styleId="a7">
    <w:name w:val="List Paragraph"/>
    <w:basedOn w:val="a"/>
    <w:uiPriority w:val="34"/>
    <w:qFormat/>
    <w:rsid w:val="008A3963"/>
    <w:pPr>
      <w:ind w:left="720"/>
      <w:contextualSpacing/>
    </w:pPr>
  </w:style>
  <w:style w:type="character" w:styleId="a8">
    <w:name w:val="Strong"/>
    <w:basedOn w:val="a0"/>
    <w:uiPriority w:val="22"/>
    <w:qFormat/>
    <w:rsid w:val="008A3963"/>
    <w:rPr>
      <w:b/>
      <w:bCs/>
    </w:rPr>
  </w:style>
  <w:style w:type="character" w:customStyle="1" w:styleId="WW8Num2z1">
    <w:name w:val="WW8Num2z1"/>
    <w:uiPriority w:val="99"/>
    <w:rsid w:val="00E03D87"/>
    <w:rPr>
      <w:rFonts w:ascii="Courier New" w:hAnsi="Courier New"/>
    </w:rPr>
  </w:style>
  <w:style w:type="paragraph" w:styleId="a9">
    <w:name w:val="No Spacing"/>
    <w:uiPriority w:val="1"/>
    <w:qFormat/>
    <w:rsid w:val="00112E9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D7BBD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D7BBD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00164-613F-4621-BE90-42EEF128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6247</Words>
  <Characters>3561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rada76</cp:lastModifiedBy>
  <cp:revision>11</cp:revision>
  <cp:lastPrinted>2021-03-09T08:45:00Z</cp:lastPrinted>
  <dcterms:created xsi:type="dcterms:W3CDTF">2021-03-02T08:42:00Z</dcterms:created>
  <dcterms:modified xsi:type="dcterms:W3CDTF">2021-03-18T13:11:00Z</dcterms:modified>
</cp:coreProperties>
</file>