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31" w:rsidRDefault="00E92331">
      <w:pPr>
        <w:jc w:val="center"/>
        <w:rPr>
          <w:sz w:val="26"/>
          <w:szCs w:val="26"/>
        </w:rPr>
      </w:pPr>
    </w:p>
    <w:p w:rsidR="00E92331" w:rsidRDefault="00E92331">
      <w:pPr>
        <w:tabs>
          <w:tab w:val="left" w:pos="5530"/>
          <w:tab w:val="left" w:pos="7293"/>
          <w:tab w:val="right" w:pos="9026"/>
        </w:tabs>
        <w:rPr>
          <w:sz w:val="26"/>
          <w:szCs w:val="26"/>
        </w:rPr>
      </w:pPr>
      <w:r>
        <w:rPr>
          <w:sz w:val="26"/>
          <w:szCs w:val="26"/>
        </w:rPr>
        <w:tab/>
        <w:t xml:space="preserve">                              ЗАТВЕРДЖЕНО</w:t>
      </w:r>
    </w:p>
    <w:p w:rsidR="00E92331" w:rsidRDefault="00E92331" w:rsidP="000512D1">
      <w:pPr>
        <w:tabs>
          <w:tab w:val="left" w:pos="5530"/>
          <w:tab w:val="left" w:pos="7293"/>
          <w:tab w:val="right" w:pos="9026"/>
        </w:tabs>
        <w:jc w:val="right"/>
        <w:rPr>
          <w:sz w:val="26"/>
          <w:szCs w:val="26"/>
        </w:rPr>
      </w:pPr>
      <w:r>
        <w:rPr>
          <w:sz w:val="26"/>
          <w:szCs w:val="26"/>
        </w:rPr>
        <w:t xml:space="preserve">Рішення </w:t>
      </w:r>
      <w:bookmarkStart w:id="0" w:name="_GoBack"/>
      <w:bookmarkEnd w:id="0"/>
      <w:r>
        <w:rPr>
          <w:sz w:val="26"/>
          <w:szCs w:val="26"/>
        </w:rPr>
        <w:t>Червоноградської міської ради</w:t>
      </w:r>
    </w:p>
    <w:p w:rsidR="00E92331" w:rsidRDefault="00E92331">
      <w:pPr>
        <w:tabs>
          <w:tab w:val="left" w:pos="7293"/>
        </w:tabs>
        <w:jc w:val="right"/>
        <w:rPr>
          <w:sz w:val="26"/>
          <w:szCs w:val="26"/>
        </w:rPr>
      </w:pPr>
      <w:r>
        <w:rPr>
          <w:sz w:val="26"/>
          <w:szCs w:val="26"/>
        </w:rPr>
        <w:t>22.12.2022   №1591</w:t>
      </w:r>
    </w:p>
    <w:p w:rsidR="00E92331" w:rsidRDefault="00E92331">
      <w:pPr>
        <w:jc w:val="center"/>
        <w:rPr>
          <w:sz w:val="26"/>
          <w:szCs w:val="26"/>
        </w:rPr>
      </w:pPr>
    </w:p>
    <w:p w:rsidR="00E92331" w:rsidRDefault="00E92331">
      <w:pPr>
        <w:jc w:val="center"/>
        <w:rPr>
          <w:sz w:val="26"/>
          <w:szCs w:val="26"/>
        </w:rPr>
      </w:pPr>
    </w:p>
    <w:p w:rsidR="00E92331" w:rsidRDefault="00E92331">
      <w:pPr>
        <w:jc w:val="center"/>
        <w:rPr>
          <w:sz w:val="26"/>
          <w:szCs w:val="26"/>
        </w:rPr>
      </w:pPr>
    </w:p>
    <w:p w:rsidR="00E92331" w:rsidRDefault="00E92331" w:rsidP="007845B8">
      <w:pPr>
        <w:jc w:val="center"/>
        <w:rPr>
          <w:b/>
          <w:szCs w:val="28"/>
        </w:rPr>
      </w:pPr>
      <w:r>
        <w:rPr>
          <w:b/>
          <w:szCs w:val="28"/>
        </w:rPr>
        <w:t>ПРОГРАМА РОЗВИТКУ ТА ФІНАНСОВОЇ ПІДТРИМКИ КОМУНАЛЬНОГО НЕКОМЕРЦІЙНОГО ПІДПРИЄМСТВА « СОСНІВСЬКА  МІСЬКА ЛІКАРНЯ ЧЕРВОНОГРАДСЬКОЇ МІСЬКОЇ РАДИ» НА 2023 РІК</w:t>
      </w:r>
    </w:p>
    <w:p w:rsidR="00E92331" w:rsidRPr="007845B8" w:rsidRDefault="00E92331" w:rsidP="007845B8">
      <w:pPr>
        <w:jc w:val="center"/>
      </w:pPr>
    </w:p>
    <w:p w:rsidR="00E92331" w:rsidRDefault="00E92331">
      <w:pPr>
        <w:numPr>
          <w:ilvl w:val="0"/>
          <w:numId w:val="2"/>
        </w:numPr>
        <w:jc w:val="center"/>
        <w:rPr>
          <w:b/>
          <w:sz w:val="26"/>
          <w:szCs w:val="26"/>
        </w:rPr>
      </w:pPr>
      <w:r>
        <w:rPr>
          <w:b/>
          <w:sz w:val="26"/>
          <w:szCs w:val="26"/>
        </w:rPr>
        <w:t>Загальні положення</w:t>
      </w:r>
    </w:p>
    <w:p w:rsidR="00E92331" w:rsidRPr="008E66D6" w:rsidRDefault="00E92331">
      <w:pPr>
        <w:ind w:firstLine="708"/>
        <w:jc w:val="both"/>
        <w:rPr>
          <w:sz w:val="26"/>
          <w:szCs w:val="26"/>
        </w:rPr>
      </w:pPr>
      <w:r>
        <w:rPr>
          <w:sz w:val="26"/>
          <w:szCs w:val="26"/>
        </w:rPr>
        <w:t>Здоров’я є найважливішим з прав людини та найвищою людською цінністю.</w:t>
      </w:r>
    </w:p>
    <w:p w:rsidR="00E92331" w:rsidRPr="002F458D" w:rsidRDefault="00E92331" w:rsidP="008E66D6">
      <w:pPr>
        <w:jc w:val="both"/>
        <w:rPr>
          <w:sz w:val="26"/>
          <w:szCs w:val="26"/>
          <w:lang w:val="ru-RU"/>
        </w:rPr>
      </w:pPr>
      <w:r>
        <w:rPr>
          <w:sz w:val="26"/>
          <w:szCs w:val="26"/>
        </w:rPr>
        <w:t>Основним підходом до концепції реформування є створення належних відповідних умов надання якісної, своєчасної медичної допомоги.</w:t>
      </w:r>
    </w:p>
    <w:p w:rsidR="00E92331" w:rsidRDefault="00E92331" w:rsidP="00ED4982">
      <w:pPr>
        <w:ind w:firstLine="708"/>
        <w:jc w:val="both"/>
        <w:rPr>
          <w:sz w:val="26"/>
          <w:szCs w:val="26"/>
        </w:rPr>
      </w:pPr>
      <w:r>
        <w:rPr>
          <w:sz w:val="26"/>
          <w:szCs w:val="26"/>
        </w:rPr>
        <w:t xml:space="preserve">Підприємство є самостійним господарюючим суб’єктом із статусом комунального підприємства, здійснює господарську некомерційну діяльність, яка не передбачає отримання прибутку та спрямовану на досягнення, збереження, зміцнення здоров'я населення. КНП «Соснівська міська лікарня Червоноградської міської ради» (далі по тексту Підприємство) має самостійний баланс, здійснює фінансові операції через розрахунковий рахунок в державній казначейській службі України та розрахункові рахунки в установах банків.                  </w:t>
      </w:r>
    </w:p>
    <w:p w:rsidR="00E92331" w:rsidRDefault="00E92331">
      <w:pPr>
        <w:ind w:firstLine="708"/>
        <w:jc w:val="both"/>
        <w:rPr>
          <w:sz w:val="26"/>
          <w:szCs w:val="26"/>
        </w:rPr>
      </w:pPr>
      <w:r>
        <w:rPr>
          <w:sz w:val="26"/>
          <w:szCs w:val="26"/>
        </w:rPr>
        <w:t>Актуальність Програми зумовлена: необхідністю поліпшення якості надання медичної допомоги населенню міста Соснівки.</w:t>
      </w:r>
    </w:p>
    <w:p w:rsidR="00E92331" w:rsidRDefault="00E92331">
      <w:pPr>
        <w:ind w:firstLine="993"/>
        <w:jc w:val="both"/>
        <w:rPr>
          <w:sz w:val="26"/>
          <w:szCs w:val="26"/>
        </w:rPr>
      </w:pPr>
    </w:p>
    <w:p w:rsidR="00E92331" w:rsidRPr="002F458D" w:rsidRDefault="00E92331" w:rsidP="002F458D">
      <w:pPr>
        <w:ind w:firstLine="708"/>
        <w:jc w:val="both"/>
        <w:rPr>
          <w:sz w:val="26"/>
          <w:szCs w:val="26"/>
        </w:rPr>
      </w:pPr>
    </w:p>
    <w:p w:rsidR="00E92331" w:rsidRDefault="00E92331" w:rsidP="00AF2209">
      <w:pPr>
        <w:pStyle w:val="Style3"/>
        <w:widowControl/>
        <w:tabs>
          <w:tab w:val="left" w:pos="795"/>
          <w:tab w:val="left" w:pos="998"/>
        </w:tabs>
        <w:ind w:left="1353" w:firstLine="0"/>
        <w:jc w:val="center"/>
        <w:rPr>
          <w:b/>
          <w:sz w:val="26"/>
          <w:szCs w:val="26"/>
        </w:rPr>
      </w:pPr>
      <w:r>
        <w:rPr>
          <w:b/>
          <w:sz w:val="26"/>
          <w:szCs w:val="26"/>
          <w:lang w:val="uk-UA"/>
        </w:rPr>
        <w:t>2.</w:t>
      </w:r>
      <w:r>
        <w:rPr>
          <w:b/>
          <w:sz w:val="26"/>
          <w:szCs w:val="26"/>
        </w:rPr>
        <w:t xml:space="preserve">Мета </w:t>
      </w:r>
      <w:r>
        <w:rPr>
          <w:b/>
          <w:sz w:val="26"/>
          <w:szCs w:val="26"/>
          <w:lang w:val="uk-UA"/>
        </w:rPr>
        <w:t>П</w:t>
      </w:r>
      <w:r>
        <w:rPr>
          <w:b/>
          <w:sz w:val="26"/>
          <w:szCs w:val="26"/>
        </w:rPr>
        <w:t>рограми</w:t>
      </w:r>
    </w:p>
    <w:p w:rsidR="00E92331" w:rsidRDefault="00E92331" w:rsidP="003B6356">
      <w:pPr>
        <w:pStyle w:val="Style3"/>
        <w:widowControl/>
        <w:tabs>
          <w:tab w:val="left" w:pos="795"/>
          <w:tab w:val="left" w:pos="998"/>
        </w:tabs>
        <w:ind w:left="1353" w:firstLine="0"/>
        <w:rPr>
          <w:b/>
          <w:sz w:val="26"/>
          <w:szCs w:val="26"/>
          <w:lang w:val="uk-UA"/>
        </w:rPr>
      </w:pPr>
    </w:p>
    <w:p w:rsidR="00E92331" w:rsidRDefault="00E92331" w:rsidP="00AF2209">
      <w:pPr>
        <w:ind w:firstLine="567"/>
        <w:jc w:val="both"/>
        <w:rPr>
          <w:szCs w:val="28"/>
        </w:rPr>
      </w:pPr>
      <w:r>
        <w:rPr>
          <w:szCs w:val="28"/>
        </w:rPr>
        <w:t xml:space="preserve">Головна мета програми – забезпечення якісного медичного обслуговування населення. </w:t>
      </w:r>
    </w:p>
    <w:p w:rsidR="00E92331" w:rsidRDefault="00E92331" w:rsidP="00AF2209">
      <w:pPr>
        <w:pStyle w:val="NoSpacing"/>
        <w:ind w:left="993"/>
        <w:jc w:val="center"/>
        <w:rPr>
          <w:rFonts w:ascii="Times New Roman" w:hAnsi="Times New Roman"/>
          <w:b/>
          <w:sz w:val="26"/>
          <w:szCs w:val="26"/>
        </w:rPr>
      </w:pPr>
      <w:r>
        <w:rPr>
          <w:rFonts w:ascii="Times New Roman" w:hAnsi="Times New Roman"/>
          <w:b/>
          <w:sz w:val="26"/>
          <w:szCs w:val="26"/>
        </w:rPr>
        <w:t>3.Завдання Програми</w:t>
      </w:r>
    </w:p>
    <w:p w:rsidR="00E92331" w:rsidRDefault="00E92331" w:rsidP="003B6356">
      <w:pPr>
        <w:pStyle w:val="NoSpacing"/>
        <w:ind w:left="993"/>
        <w:rPr>
          <w:rFonts w:ascii="Times New Roman" w:hAnsi="Times New Roman"/>
          <w:b/>
          <w:sz w:val="26"/>
          <w:szCs w:val="26"/>
        </w:rPr>
      </w:pPr>
    </w:p>
    <w:p w:rsidR="00E92331" w:rsidRPr="00910C96" w:rsidRDefault="00E92331" w:rsidP="00910C96">
      <w:pPr>
        <w:ind w:firstLine="708"/>
        <w:rPr>
          <w:color w:val="000000"/>
          <w:sz w:val="26"/>
          <w:szCs w:val="26"/>
          <w:lang w:eastAsia="en-US"/>
        </w:rPr>
      </w:pPr>
      <w:r>
        <w:rPr>
          <w:color w:val="000000"/>
          <w:sz w:val="26"/>
          <w:szCs w:val="26"/>
          <w:lang w:eastAsia="en-US"/>
        </w:rPr>
        <w:t>Програмою визначено такі основні завдання:</w:t>
      </w:r>
    </w:p>
    <w:p w:rsidR="00E92331" w:rsidRPr="00902485" w:rsidRDefault="00E92331" w:rsidP="003B6356">
      <w:pPr>
        <w:jc w:val="both"/>
        <w:rPr>
          <w:color w:val="FF0000"/>
          <w:sz w:val="26"/>
          <w:szCs w:val="26"/>
          <w:lang w:eastAsia="en-US"/>
        </w:rPr>
      </w:pPr>
      <w:r>
        <w:rPr>
          <w:color w:val="000000"/>
          <w:sz w:val="26"/>
          <w:szCs w:val="26"/>
          <w:lang w:eastAsia="en-US"/>
        </w:rPr>
        <w:t>-забезпечення медичного обслуговування населення, шляхом надання йому кваліфікованої  медичної допомоги;</w:t>
      </w:r>
    </w:p>
    <w:p w:rsidR="00E92331" w:rsidRDefault="00E92331" w:rsidP="003B6356">
      <w:pPr>
        <w:jc w:val="both"/>
        <w:rPr>
          <w:color w:val="000000"/>
          <w:sz w:val="26"/>
          <w:szCs w:val="26"/>
          <w:lang w:eastAsia="en-US"/>
        </w:rPr>
      </w:pPr>
      <w:r>
        <w:rPr>
          <w:color w:val="000000"/>
          <w:sz w:val="26"/>
          <w:szCs w:val="26"/>
          <w:lang w:eastAsia="en-US"/>
        </w:rPr>
        <w:t xml:space="preserve">- забезпечення </w:t>
      </w:r>
      <w:r w:rsidRPr="00AF2209">
        <w:rPr>
          <w:szCs w:val="28"/>
          <w:lang w:eastAsia="en-US"/>
        </w:rPr>
        <w:t>медикамент</w:t>
      </w:r>
      <w:r>
        <w:rPr>
          <w:szCs w:val="28"/>
          <w:lang w:eastAsia="en-US"/>
        </w:rPr>
        <w:t>ами</w:t>
      </w:r>
      <w:r w:rsidRPr="00AF2209">
        <w:rPr>
          <w:szCs w:val="28"/>
          <w:lang w:eastAsia="en-US"/>
        </w:rPr>
        <w:t xml:space="preserve"> пільгови</w:t>
      </w:r>
      <w:r>
        <w:rPr>
          <w:szCs w:val="28"/>
          <w:lang w:eastAsia="en-US"/>
        </w:rPr>
        <w:t>х</w:t>
      </w:r>
      <w:r w:rsidRPr="00AF2209">
        <w:rPr>
          <w:szCs w:val="28"/>
          <w:lang w:eastAsia="en-US"/>
        </w:rPr>
        <w:t xml:space="preserve"> категорі</w:t>
      </w:r>
      <w:r>
        <w:rPr>
          <w:szCs w:val="28"/>
          <w:lang w:eastAsia="en-US"/>
        </w:rPr>
        <w:t>й</w:t>
      </w:r>
      <w:r w:rsidRPr="00AF2209">
        <w:rPr>
          <w:szCs w:val="28"/>
          <w:lang w:eastAsia="en-US"/>
        </w:rPr>
        <w:t xml:space="preserve"> </w:t>
      </w:r>
      <w:r>
        <w:rPr>
          <w:szCs w:val="28"/>
          <w:lang w:eastAsia="en-US"/>
        </w:rPr>
        <w:t>населення</w:t>
      </w:r>
      <w:r w:rsidRPr="00AF2209">
        <w:rPr>
          <w:color w:val="000000"/>
          <w:szCs w:val="28"/>
          <w:lang w:eastAsia="en-US"/>
        </w:rPr>
        <w:t>;</w:t>
      </w:r>
      <w:r>
        <w:rPr>
          <w:color w:val="000000"/>
          <w:sz w:val="26"/>
          <w:szCs w:val="26"/>
          <w:lang w:eastAsia="en-US"/>
        </w:rPr>
        <w:t xml:space="preserve"> </w:t>
      </w:r>
    </w:p>
    <w:p w:rsidR="00E92331" w:rsidRDefault="00E92331" w:rsidP="003B6356">
      <w:pPr>
        <w:jc w:val="both"/>
        <w:rPr>
          <w:color w:val="000000"/>
          <w:sz w:val="26"/>
          <w:szCs w:val="26"/>
          <w:lang w:eastAsia="en-US"/>
        </w:rPr>
      </w:pPr>
      <w:r>
        <w:rPr>
          <w:szCs w:val="28"/>
        </w:rPr>
        <w:t>- покриття витрат по оплаті комунальних послуг відповідно до</w:t>
      </w:r>
      <w:r w:rsidRPr="000D7B45">
        <w:rPr>
          <w:szCs w:val="28"/>
        </w:rPr>
        <w:t xml:space="preserve"> ст. 89 Бюджетного Кодексу України</w:t>
      </w:r>
      <w:r>
        <w:rPr>
          <w:szCs w:val="28"/>
        </w:rPr>
        <w:t>.</w:t>
      </w:r>
    </w:p>
    <w:p w:rsidR="00E92331" w:rsidRPr="003B6356" w:rsidRDefault="00E92331" w:rsidP="003B6356">
      <w:pPr>
        <w:jc w:val="both"/>
        <w:rPr>
          <w:color w:val="000000"/>
          <w:sz w:val="26"/>
          <w:szCs w:val="26"/>
          <w:lang w:eastAsia="en-US"/>
        </w:rPr>
      </w:pPr>
    </w:p>
    <w:p w:rsidR="00E92331" w:rsidRDefault="00E92331" w:rsidP="00151394">
      <w:pPr>
        <w:jc w:val="center"/>
        <w:rPr>
          <w:b/>
          <w:sz w:val="26"/>
          <w:szCs w:val="26"/>
        </w:rPr>
      </w:pPr>
      <w:r>
        <w:rPr>
          <w:b/>
          <w:sz w:val="26"/>
          <w:szCs w:val="26"/>
        </w:rPr>
        <w:t xml:space="preserve">4.Паспорт Програми </w:t>
      </w:r>
    </w:p>
    <w:p w:rsidR="00E92331" w:rsidRDefault="00E92331" w:rsidP="003B6356">
      <w:pPr>
        <w:keepNext/>
        <w:spacing w:line="228" w:lineRule="auto"/>
        <w:jc w:val="both"/>
        <w:rPr>
          <w:sz w:val="26"/>
          <w:szCs w:val="26"/>
        </w:rPr>
      </w:pPr>
    </w:p>
    <w:p w:rsidR="00E92331" w:rsidRDefault="00E92331" w:rsidP="00151394">
      <w:pPr>
        <w:numPr>
          <w:ilvl w:val="0"/>
          <w:numId w:val="1"/>
        </w:numPr>
        <w:ind w:left="284" w:hanging="284"/>
        <w:jc w:val="both"/>
        <w:rPr>
          <w:sz w:val="26"/>
          <w:szCs w:val="26"/>
        </w:rPr>
      </w:pPr>
      <w:r w:rsidRPr="001679E7">
        <w:rPr>
          <w:sz w:val="26"/>
          <w:szCs w:val="26"/>
        </w:rPr>
        <w:t>Розробник програми: Комунальне</w:t>
      </w:r>
      <w:r>
        <w:rPr>
          <w:sz w:val="26"/>
          <w:szCs w:val="26"/>
        </w:rPr>
        <w:t xml:space="preserve"> Некомерційне</w:t>
      </w:r>
      <w:r w:rsidRPr="001679E7">
        <w:rPr>
          <w:sz w:val="26"/>
          <w:szCs w:val="26"/>
        </w:rPr>
        <w:t xml:space="preserve"> Підприємство  </w:t>
      </w:r>
      <w:r>
        <w:rPr>
          <w:sz w:val="26"/>
          <w:szCs w:val="26"/>
        </w:rPr>
        <w:t xml:space="preserve">«Соснівська міська лікарня Червоноградської міської ради» </w:t>
      </w:r>
    </w:p>
    <w:p w:rsidR="00E92331" w:rsidRPr="001679E7" w:rsidRDefault="00E92331" w:rsidP="00151394">
      <w:pPr>
        <w:numPr>
          <w:ilvl w:val="0"/>
          <w:numId w:val="1"/>
        </w:numPr>
        <w:ind w:left="284" w:hanging="284"/>
        <w:jc w:val="both"/>
        <w:rPr>
          <w:sz w:val="26"/>
          <w:szCs w:val="26"/>
        </w:rPr>
      </w:pPr>
      <w:r w:rsidRPr="001679E7">
        <w:rPr>
          <w:sz w:val="26"/>
          <w:szCs w:val="26"/>
        </w:rPr>
        <w:t xml:space="preserve">Відповідальні за виконання: Комунальне </w:t>
      </w:r>
      <w:r>
        <w:rPr>
          <w:sz w:val="26"/>
          <w:szCs w:val="26"/>
        </w:rPr>
        <w:t>Некомерційне</w:t>
      </w:r>
      <w:r w:rsidRPr="001679E7">
        <w:rPr>
          <w:sz w:val="26"/>
          <w:szCs w:val="26"/>
        </w:rPr>
        <w:t xml:space="preserve"> Підприємство  «Соснівська міська лікарня Червоноградської міської ради» </w:t>
      </w:r>
    </w:p>
    <w:p w:rsidR="00E92331" w:rsidRPr="00F6271D" w:rsidRDefault="00E92331" w:rsidP="00151394">
      <w:pPr>
        <w:numPr>
          <w:ilvl w:val="0"/>
          <w:numId w:val="1"/>
        </w:numPr>
        <w:ind w:left="284" w:hanging="284"/>
        <w:jc w:val="both"/>
        <w:rPr>
          <w:sz w:val="26"/>
          <w:szCs w:val="26"/>
        </w:rPr>
      </w:pPr>
      <w:r w:rsidRPr="00F6271D">
        <w:rPr>
          <w:sz w:val="26"/>
          <w:szCs w:val="26"/>
        </w:rPr>
        <w:t>Учасники програми: Комунальне</w:t>
      </w:r>
      <w:r>
        <w:rPr>
          <w:sz w:val="26"/>
          <w:szCs w:val="26"/>
        </w:rPr>
        <w:t xml:space="preserve"> Некомерційне</w:t>
      </w:r>
      <w:r w:rsidRPr="00F6271D">
        <w:rPr>
          <w:sz w:val="26"/>
          <w:szCs w:val="26"/>
        </w:rPr>
        <w:t xml:space="preserve"> Підприємство  «Соснівська міська лікарня Червоноградської міської ради» </w:t>
      </w:r>
    </w:p>
    <w:p w:rsidR="00E92331" w:rsidRPr="00F6271D" w:rsidRDefault="00E92331" w:rsidP="00151394">
      <w:pPr>
        <w:jc w:val="both"/>
      </w:pPr>
      <w:r>
        <w:rPr>
          <w:sz w:val="26"/>
          <w:szCs w:val="26"/>
        </w:rPr>
        <w:t>4</w:t>
      </w:r>
      <w:r w:rsidRPr="00F6271D">
        <w:rPr>
          <w:sz w:val="26"/>
          <w:szCs w:val="26"/>
        </w:rPr>
        <w:t>.Термін реалізації програми:  202</w:t>
      </w:r>
      <w:r>
        <w:rPr>
          <w:sz w:val="26"/>
          <w:szCs w:val="26"/>
        </w:rPr>
        <w:t>3</w:t>
      </w:r>
      <w:r w:rsidRPr="00F6271D">
        <w:rPr>
          <w:sz w:val="26"/>
          <w:szCs w:val="26"/>
        </w:rPr>
        <w:t xml:space="preserve"> рік.</w:t>
      </w:r>
    </w:p>
    <w:p w:rsidR="00E92331" w:rsidRDefault="00E92331" w:rsidP="003B6356">
      <w:pPr>
        <w:keepNext/>
        <w:spacing w:line="228" w:lineRule="auto"/>
        <w:jc w:val="both"/>
        <w:rPr>
          <w:b/>
          <w:sz w:val="26"/>
          <w:szCs w:val="26"/>
        </w:rPr>
      </w:pPr>
    </w:p>
    <w:p w:rsidR="00E92331" w:rsidRDefault="00E92331" w:rsidP="00151394">
      <w:pPr>
        <w:ind w:firstLine="567"/>
        <w:jc w:val="center"/>
        <w:rPr>
          <w:b/>
          <w:szCs w:val="28"/>
        </w:rPr>
      </w:pPr>
    </w:p>
    <w:p w:rsidR="00E92331" w:rsidRDefault="00E92331" w:rsidP="00151394">
      <w:pPr>
        <w:ind w:firstLine="567"/>
        <w:jc w:val="center"/>
        <w:rPr>
          <w:b/>
          <w:szCs w:val="28"/>
        </w:rPr>
      </w:pPr>
    </w:p>
    <w:p w:rsidR="00E92331" w:rsidRDefault="00E92331" w:rsidP="00151394">
      <w:pPr>
        <w:ind w:firstLine="567"/>
        <w:jc w:val="center"/>
        <w:rPr>
          <w:b/>
          <w:szCs w:val="28"/>
        </w:rPr>
      </w:pPr>
    </w:p>
    <w:p w:rsidR="00E92331" w:rsidRDefault="00E92331" w:rsidP="00151394">
      <w:pPr>
        <w:ind w:firstLine="567"/>
        <w:jc w:val="center"/>
        <w:rPr>
          <w:b/>
          <w:szCs w:val="28"/>
        </w:rPr>
      </w:pPr>
    </w:p>
    <w:p w:rsidR="00E92331" w:rsidRDefault="00E92331" w:rsidP="00151394">
      <w:pPr>
        <w:ind w:firstLine="567"/>
        <w:jc w:val="center"/>
        <w:rPr>
          <w:b/>
          <w:szCs w:val="28"/>
        </w:rPr>
      </w:pPr>
      <w:r>
        <w:rPr>
          <w:b/>
          <w:szCs w:val="28"/>
        </w:rPr>
        <w:t>5</w:t>
      </w:r>
      <w:r w:rsidRPr="008C7B01">
        <w:rPr>
          <w:b/>
          <w:szCs w:val="28"/>
        </w:rPr>
        <w:t>.  Ресурсне забезпечення Програми</w:t>
      </w:r>
    </w:p>
    <w:p w:rsidR="00E92331" w:rsidRPr="008C7B01" w:rsidRDefault="00E92331" w:rsidP="00151394">
      <w:pPr>
        <w:ind w:firstLine="567"/>
        <w:jc w:val="both"/>
        <w:rPr>
          <w:b/>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70"/>
      </w:tblGrid>
      <w:tr w:rsidR="00E92331" w:rsidRPr="008C7B01" w:rsidTr="007D6609">
        <w:tc>
          <w:tcPr>
            <w:tcW w:w="4077" w:type="dxa"/>
          </w:tcPr>
          <w:p w:rsidR="00E92331" w:rsidRPr="008C7B01" w:rsidRDefault="00E92331" w:rsidP="007D6609">
            <w:pPr>
              <w:rPr>
                <w:szCs w:val="28"/>
              </w:rPr>
            </w:pPr>
            <w:r w:rsidRPr="008C7B01">
              <w:rPr>
                <w:szCs w:val="28"/>
              </w:rPr>
              <w:t>Кошти, які пропонується залучити на виконання програм</w:t>
            </w:r>
          </w:p>
        </w:tc>
        <w:tc>
          <w:tcPr>
            <w:tcW w:w="5670" w:type="dxa"/>
          </w:tcPr>
          <w:p w:rsidR="00E92331" w:rsidRPr="008C7B01" w:rsidRDefault="00E92331" w:rsidP="007D6609">
            <w:pPr>
              <w:rPr>
                <w:szCs w:val="28"/>
              </w:rPr>
            </w:pPr>
            <w:r w:rsidRPr="008C7B01">
              <w:rPr>
                <w:szCs w:val="28"/>
              </w:rPr>
              <w:t>Обсяг коштів, які пропонується залучити на виконання програм, тис. грн.</w:t>
            </w:r>
          </w:p>
        </w:tc>
      </w:tr>
      <w:tr w:rsidR="00E92331" w:rsidRPr="008C7B01" w:rsidTr="007D6609">
        <w:trPr>
          <w:trHeight w:val="946"/>
        </w:trPr>
        <w:tc>
          <w:tcPr>
            <w:tcW w:w="4077" w:type="dxa"/>
          </w:tcPr>
          <w:p w:rsidR="00E92331" w:rsidRPr="008C7B01" w:rsidRDefault="00E92331" w:rsidP="007D6609">
            <w:pPr>
              <w:jc w:val="center"/>
              <w:rPr>
                <w:szCs w:val="28"/>
              </w:rPr>
            </w:pPr>
            <w:r w:rsidRPr="008C7B01">
              <w:rPr>
                <w:szCs w:val="28"/>
              </w:rPr>
              <w:t>міс</w:t>
            </w:r>
            <w:r>
              <w:rPr>
                <w:szCs w:val="28"/>
              </w:rPr>
              <w:t>цевий</w:t>
            </w:r>
            <w:r w:rsidRPr="008C7B01">
              <w:rPr>
                <w:szCs w:val="28"/>
              </w:rPr>
              <w:t xml:space="preserve"> бюджет (</w:t>
            </w:r>
            <w:r>
              <w:rPr>
                <w:szCs w:val="28"/>
              </w:rPr>
              <w:t>3712010</w:t>
            </w:r>
            <w:r w:rsidRPr="008C7B01">
              <w:rPr>
                <w:szCs w:val="28"/>
              </w:rPr>
              <w:t>)</w:t>
            </w:r>
          </w:p>
          <w:p w:rsidR="00E92331" w:rsidRPr="008C7B01" w:rsidRDefault="00E92331" w:rsidP="007D6609">
            <w:pPr>
              <w:ind w:left="660"/>
              <w:jc w:val="center"/>
              <w:rPr>
                <w:szCs w:val="28"/>
              </w:rPr>
            </w:pPr>
          </w:p>
        </w:tc>
        <w:tc>
          <w:tcPr>
            <w:tcW w:w="5670" w:type="dxa"/>
          </w:tcPr>
          <w:p w:rsidR="00E92331" w:rsidRPr="008C7B01" w:rsidRDefault="00E92331" w:rsidP="00987606">
            <w:pPr>
              <w:jc w:val="center"/>
              <w:rPr>
                <w:szCs w:val="28"/>
              </w:rPr>
            </w:pPr>
            <w:r>
              <w:rPr>
                <w:szCs w:val="28"/>
              </w:rPr>
              <w:t>5 355,7</w:t>
            </w:r>
          </w:p>
        </w:tc>
      </w:tr>
    </w:tbl>
    <w:p w:rsidR="00E92331" w:rsidRDefault="00E92331" w:rsidP="00AD38BC">
      <w:pPr>
        <w:jc w:val="center"/>
        <w:rPr>
          <w:b/>
          <w:sz w:val="26"/>
          <w:szCs w:val="26"/>
        </w:rPr>
      </w:pPr>
    </w:p>
    <w:p w:rsidR="00E92331" w:rsidRDefault="00E92331" w:rsidP="00AD38BC">
      <w:pPr>
        <w:jc w:val="center"/>
        <w:rPr>
          <w:b/>
          <w:sz w:val="26"/>
          <w:szCs w:val="26"/>
        </w:rPr>
      </w:pPr>
    </w:p>
    <w:p w:rsidR="00E92331" w:rsidRDefault="00E92331" w:rsidP="00151394">
      <w:pPr>
        <w:pStyle w:val="NoSpacing"/>
        <w:numPr>
          <w:ilvl w:val="0"/>
          <w:numId w:val="10"/>
        </w:numPr>
        <w:jc w:val="center"/>
        <w:rPr>
          <w:rFonts w:ascii="Times New Roman" w:hAnsi="Times New Roman"/>
          <w:b/>
          <w:sz w:val="26"/>
          <w:szCs w:val="26"/>
          <w:lang w:eastAsia="ru-RU"/>
        </w:rPr>
      </w:pPr>
      <w:r>
        <w:rPr>
          <w:rFonts w:ascii="Times New Roman" w:hAnsi="Times New Roman"/>
          <w:b/>
          <w:sz w:val="26"/>
          <w:szCs w:val="26"/>
          <w:lang w:eastAsia="ru-RU"/>
        </w:rPr>
        <w:t>З</w:t>
      </w:r>
      <w:r w:rsidRPr="001679E7">
        <w:rPr>
          <w:rFonts w:ascii="Times New Roman" w:hAnsi="Times New Roman"/>
          <w:b/>
          <w:sz w:val="26"/>
          <w:szCs w:val="26"/>
          <w:lang w:eastAsia="ru-RU"/>
        </w:rPr>
        <w:t>аходи, спрямовані на реалізацію Програми</w:t>
      </w:r>
    </w:p>
    <w:p w:rsidR="00E92331" w:rsidRDefault="00E92331" w:rsidP="00AD38BC">
      <w:pPr>
        <w:jc w:val="center"/>
        <w:rPr>
          <w:sz w:val="26"/>
          <w:szCs w:val="26"/>
        </w:rPr>
      </w:pPr>
    </w:p>
    <w:tbl>
      <w:tblPr>
        <w:tblpPr w:leftFromText="180" w:rightFromText="180" w:vertAnchor="text" w:horzAnchor="margin" w:tblpXSpec="center" w:tblpY="-14"/>
        <w:tblW w:w="10485" w:type="dxa"/>
        <w:tblLayout w:type="fixed"/>
        <w:tblLook w:val="00A0"/>
      </w:tblPr>
      <w:tblGrid>
        <w:gridCol w:w="1566"/>
        <w:gridCol w:w="2502"/>
        <w:gridCol w:w="1172"/>
        <w:gridCol w:w="1168"/>
        <w:gridCol w:w="1242"/>
        <w:gridCol w:w="1098"/>
        <w:gridCol w:w="1737"/>
      </w:tblGrid>
      <w:tr w:rsidR="00E92331" w:rsidTr="00143585">
        <w:trPr>
          <w:trHeight w:val="474"/>
        </w:trPr>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 xml:space="preserve">Завдання Програми </w:t>
            </w:r>
          </w:p>
        </w:tc>
        <w:tc>
          <w:tcPr>
            <w:tcW w:w="2502"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Зміст заходів Програми з виконання завдання</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Відповідальні за виконання</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Строки виконання</w:t>
            </w:r>
          </w:p>
        </w:tc>
        <w:tc>
          <w:tcPr>
            <w:tcW w:w="4077" w:type="dxa"/>
            <w:gridSpan w:val="3"/>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tabs>
                <w:tab w:val="left" w:pos="1001"/>
              </w:tabs>
              <w:jc w:val="center"/>
              <w:rPr>
                <w:sz w:val="24"/>
                <w:lang w:eastAsia="en-US"/>
              </w:rPr>
            </w:pPr>
            <w:r w:rsidRPr="007C0706">
              <w:rPr>
                <w:sz w:val="24"/>
                <w:lang w:eastAsia="en-US"/>
              </w:rPr>
              <w:t>Орієнтовні обсяги фінансування , тис. грн.</w:t>
            </w:r>
          </w:p>
        </w:tc>
      </w:tr>
      <w:tr w:rsidR="00E92331" w:rsidTr="00143585">
        <w:trPr>
          <w:trHeight w:val="299"/>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4077" w:type="dxa"/>
            <w:gridSpan w:val="3"/>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r>
      <w:tr w:rsidR="00E92331" w:rsidTr="00143585">
        <w:trPr>
          <w:trHeight w:val="575"/>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Вид бюджету</w:t>
            </w:r>
          </w:p>
        </w:tc>
        <w:tc>
          <w:tcPr>
            <w:tcW w:w="1098"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Pr>
                <w:sz w:val="24"/>
                <w:lang w:eastAsia="en-US"/>
              </w:rPr>
              <w:t>Обсяг, тис.грн.</w:t>
            </w:r>
          </w:p>
        </w:tc>
        <w:tc>
          <w:tcPr>
            <w:tcW w:w="1737"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Очікуваний результат виконання заходу</w:t>
            </w:r>
          </w:p>
        </w:tc>
      </w:tr>
      <w:tr w:rsidR="00E92331" w:rsidTr="00143585">
        <w:trPr>
          <w:trHeight w:val="1960"/>
        </w:trPr>
        <w:tc>
          <w:tcPr>
            <w:tcW w:w="1566"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 xml:space="preserve">Надання якісної і доступної медичної допомоги </w:t>
            </w:r>
            <w:r>
              <w:rPr>
                <w:sz w:val="24"/>
                <w:lang w:eastAsia="en-US"/>
              </w:rPr>
              <w:t>пільговим категоріям населення</w:t>
            </w:r>
          </w:p>
        </w:tc>
        <w:tc>
          <w:tcPr>
            <w:tcW w:w="250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придбання медикаментів пільговим категоріям громадян</w:t>
            </w:r>
          </w:p>
        </w:tc>
        <w:tc>
          <w:tcPr>
            <w:tcW w:w="117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К</w:t>
            </w:r>
            <w:r>
              <w:rPr>
                <w:sz w:val="24"/>
                <w:lang w:eastAsia="en-US"/>
              </w:rPr>
              <w:t>Н</w:t>
            </w:r>
            <w:r w:rsidRPr="007C0706">
              <w:rPr>
                <w:sz w:val="24"/>
                <w:lang w:eastAsia="en-US"/>
              </w:rPr>
              <w:t>П « СМЛ ЧМР»</w:t>
            </w:r>
          </w:p>
        </w:tc>
        <w:tc>
          <w:tcPr>
            <w:tcW w:w="1168"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987606">
            <w:pPr>
              <w:jc w:val="center"/>
              <w:rPr>
                <w:sz w:val="24"/>
                <w:lang w:eastAsia="en-US"/>
              </w:rPr>
            </w:pPr>
            <w:r>
              <w:rPr>
                <w:sz w:val="24"/>
                <w:lang w:eastAsia="en-US"/>
              </w:rPr>
              <w:t>2023 рік</w:t>
            </w:r>
          </w:p>
        </w:tc>
        <w:tc>
          <w:tcPr>
            <w:tcW w:w="124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Місцевий бюджет</w:t>
            </w:r>
          </w:p>
        </w:tc>
        <w:tc>
          <w:tcPr>
            <w:tcW w:w="1098" w:type="dxa"/>
            <w:tcBorders>
              <w:top w:val="single" w:sz="4" w:space="0" w:color="000000"/>
              <w:left w:val="single" w:sz="4" w:space="0" w:color="000000"/>
              <w:bottom w:val="single" w:sz="4" w:space="0" w:color="auto"/>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100,0</w:t>
            </w:r>
          </w:p>
        </w:tc>
        <w:tc>
          <w:tcPr>
            <w:tcW w:w="1737" w:type="dxa"/>
            <w:tcBorders>
              <w:top w:val="single" w:sz="4" w:space="0" w:color="000000"/>
              <w:left w:val="single" w:sz="4" w:space="0" w:color="000000"/>
              <w:right w:val="single" w:sz="4" w:space="0" w:color="000000"/>
            </w:tcBorders>
            <w:vAlign w:val="center"/>
          </w:tcPr>
          <w:p w:rsidR="00E92331" w:rsidRPr="007C0706" w:rsidRDefault="00E92331" w:rsidP="001679E7">
            <w:pPr>
              <w:jc w:val="both"/>
              <w:rPr>
                <w:sz w:val="24"/>
                <w:lang w:eastAsia="en-US"/>
              </w:rPr>
            </w:pPr>
            <w:r w:rsidRPr="007C0706">
              <w:rPr>
                <w:sz w:val="24"/>
                <w:lang w:eastAsia="en-US"/>
              </w:rPr>
              <w:t>забезпеченню вчасного та безперебійного медичного обслуговування населення.</w:t>
            </w:r>
          </w:p>
          <w:p w:rsidR="00E92331" w:rsidRPr="007C0706" w:rsidRDefault="00E92331" w:rsidP="001679E7">
            <w:pPr>
              <w:jc w:val="center"/>
              <w:rPr>
                <w:sz w:val="24"/>
                <w:lang w:eastAsia="en-US"/>
              </w:rPr>
            </w:pPr>
          </w:p>
        </w:tc>
      </w:tr>
      <w:tr w:rsidR="00E92331" w:rsidTr="00143585">
        <w:trPr>
          <w:trHeight w:val="371"/>
        </w:trPr>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Оплата комунальних послуг та енергоносіїв</w:t>
            </w:r>
          </w:p>
          <w:p w:rsidR="00E92331" w:rsidRPr="007C0706" w:rsidRDefault="00E92331" w:rsidP="001679E7">
            <w:pPr>
              <w:rPr>
                <w:sz w:val="24"/>
                <w:lang w:eastAsia="en-US"/>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 послуги теплопостачання;</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К</w:t>
            </w:r>
            <w:r>
              <w:rPr>
                <w:sz w:val="24"/>
                <w:lang w:eastAsia="en-US"/>
              </w:rPr>
              <w:t>Н</w:t>
            </w:r>
            <w:r w:rsidRPr="007C0706">
              <w:rPr>
                <w:sz w:val="24"/>
                <w:lang w:eastAsia="en-US"/>
              </w:rPr>
              <w:t>П « СМЛ ЧМР »</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987606">
            <w:pPr>
              <w:jc w:val="center"/>
              <w:rPr>
                <w:sz w:val="24"/>
                <w:lang w:eastAsia="en-US"/>
              </w:rPr>
            </w:pPr>
            <w:r>
              <w:rPr>
                <w:sz w:val="24"/>
                <w:lang w:eastAsia="en-US"/>
              </w:rPr>
              <w:t>2023 рік</w:t>
            </w:r>
          </w:p>
        </w:tc>
        <w:tc>
          <w:tcPr>
            <w:tcW w:w="1242" w:type="dxa"/>
            <w:vMerge w:val="restart"/>
            <w:tcBorders>
              <w:top w:val="single" w:sz="4" w:space="0" w:color="000000"/>
              <w:left w:val="single" w:sz="4" w:space="0" w:color="000000"/>
              <w:right w:val="single" w:sz="4" w:space="0" w:color="auto"/>
            </w:tcBorders>
            <w:vAlign w:val="center"/>
          </w:tcPr>
          <w:p w:rsidR="00E92331" w:rsidRPr="007C0706" w:rsidRDefault="00E92331" w:rsidP="001679E7">
            <w:pPr>
              <w:jc w:val="center"/>
              <w:rPr>
                <w:sz w:val="24"/>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E92331" w:rsidRPr="007C0706" w:rsidRDefault="00E92331" w:rsidP="001679E7">
            <w:pPr>
              <w:jc w:val="center"/>
              <w:rPr>
                <w:sz w:val="24"/>
                <w:lang w:eastAsia="en-US"/>
              </w:rPr>
            </w:pPr>
            <w:r>
              <w:rPr>
                <w:sz w:val="24"/>
                <w:lang w:eastAsia="en-US"/>
              </w:rPr>
              <w:t>4 679</w:t>
            </w:r>
            <w:r w:rsidRPr="007C0706">
              <w:rPr>
                <w:sz w:val="24"/>
                <w:lang w:eastAsia="en-US"/>
              </w:rPr>
              <w:t>,</w:t>
            </w:r>
            <w:r>
              <w:rPr>
                <w:sz w:val="24"/>
                <w:lang w:eastAsia="en-US"/>
              </w:rPr>
              <w:t>2</w:t>
            </w:r>
          </w:p>
          <w:p w:rsidR="00E92331" w:rsidRPr="007C0706" w:rsidRDefault="00E92331" w:rsidP="001679E7">
            <w:pPr>
              <w:jc w:val="center"/>
              <w:rPr>
                <w:sz w:val="24"/>
                <w:lang w:eastAsia="en-US"/>
              </w:rPr>
            </w:pPr>
          </w:p>
        </w:tc>
        <w:tc>
          <w:tcPr>
            <w:tcW w:w="1737" w:type="dxa"/>
            <w:vMerge w:val="restart"/>
            <w:tcBorders>
              <w:top w:val="single" w:sz="4" w:space="0" w:color="000000"/>
              <w:left w:val="single" w:sz="4" w:space="0" w:color="auto"/>
              <w:bottom w:val="single" w:sz="4" w:space="0" w:color="000000"/>
              <w:right w:val="single" w:sz="4" w:space="0" w:color="000000"/>
            </w:tcBorders>
            <w:vAlign w:val="center"/>
          </w:tcPr>
          <w:p w:rsidR="00E92331" w:rsidRPr="007C0706" w:rsidRDefault="00E92331" w:rsidP="001679E7">
            <w:pPr>
              <w:jc w:val="center"/>
              <w:rPr>
                <w:sz w:val="24"/>
                <w:lang w:eastAsia="en-US"/>
              </w:rPr>
            </w:pPr>
            <w:r w:rsidRPr="007C0706">
              <w:rPr>
                <w:sz w:val="24"/>
                <w:lang w:eastAsia="en-US"/>
              </w:rPr>
              <w:t>Належне</w:t>
            </w:r>
          </w:p>
          <w:p w:rsidR="00E92331" w:rsidRPr="007C0706" w:rsidRDefault="00E92331" w:rsidP="001679E7">
            <w:pPr>
              <w:jc w:val="center"/>
              <w:rPr>
                <w:sz w:val="24"/>
                <w:lang w:eastAsia="en-US"/>
              </w:rPr>
            </w:pPr>
            <w:r w:rsidRPr="007C0706">
              <w:rPr>
                <w:sz w:val="24"/>
                <w:lang w:eastAsia="en-US"/>
              </w:rPr>
              <w:t xml:space="preserve">функціонування </w:t>
            </w:r>
          </w:p>
          <w:p w:rsidR="00E92331" w:rsidRPr="007C0706" w:rsidRDefault="00E92331" w:rsidP="001679E7">
            <w:pPr>
              <w:jc w:val="center"/>
              <w:rPr>
                <w:sz w:val="24"/>
                <w:lang w:eastAsia="en-US"/>
              </w:rPr>
            </w:pPr>
            <w:r w:rsidRPr="007C0706">
              <w:rPr>
                <w:sz w:val="24"/>
                <w:lang w:eastAsia="en-US"/>
              </w:rPr>
              <w:t>закладу</w:t>
            </w:r>
          </w:p>
          <w:p w:rsidR="00E92331" w:rsidRPr="007C0706" w:rsidRDefault="00E92331" w:rsidP="001679E7">
            <w:pPr>
              <w:jc w:val="center"/>
              <w:rPr>
                <w:sz w:val="24"/>
                <w:lang w:eastAsia="en-US"/>
              </w:rPr>
            </w:pPr>
          </w:p>
        </w:tc>
      </w:tr>
      <w:tr w:rsidR="00E92331" w:rsidTr="00143585">
        <w:trPr>
          <w:trHeight w:val="648"/>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 оплата водопостачання і водовідведення;</w:t>
            </w: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242" w:type="dxa"/>
            <w:vMerge/>
            <w:tcBorders>
              <w:top w:val="single" w:sz="4" w:space="0" w:color="000000"/>
              <w:left w:val="single" w:sz="4" w:space="0" w:color="000000"/>
              <w:right w:val="single" w:sz="4" w:space="0" w:color="auto"/>
            </w:tcBorders>
            <w:vAlign w:val="center"/>
          </w:tcPr>
          <w:p w:rsidR="00E92331" w:rsidRPr="007C0706" w:rsidRDefault="00E92331" w:rsidP="001679E7">
            <w:pPr>
              <w:jc w:val="center"/>
              <w:rPr>
                <w:sz w:val="24"/>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E92331" w:rsidRPr="007C0706" w:rsidRDefault="00E92331" w:rsidP="001679E7">
            <w:pPr>
              <w:jc w:val="center"/>
              <w:rPr>
                <w:sz w:val="24"/>
                <w:lang w:eastAsia="en-US"/>
              </w:rPr>
            </w:pPr>
            <w:r w:rsidRPr="007C0706">
              <w:rPr>
                <w:sz w:val="24"/>
                <w:lang w:eastAsia="en-US"/>
              </w:rPr>
              <w:t>1</w:t>
            </w:r>
            <w:r>
              <w:rPr>
                <w:sz w:val="24"/>
                <w:lang w:eastAsia="en-US"/>
              </w:rPr>
              <w:t>13</w:t>
            </w:r>
            <w:r w:rsidRPr="007C0706">
              <w:rPr>
                <w:sz w:val="24"/>
                <w:lang w:eastAsia="en-US"/>
              </w:rPr>
              <w:t>,4</w:t>
            </w:r>
          </w:p>
        </w:tc>
        <w:tc>
          <w:tcPr>
            <w:tcW w:w="1737" w:type="dxa"/>
            <w:vMerge/>
            <w:tcBorders>
              <w:top w:val="single" w:sz="4" w:space="0" w:color="000000"/>
              <w:left w:val="single" w:sz="4" w:space="0" w:color="auto"/>
              <w:bottom w:val="single" w:sz="4" w:space="0" w:color="000000"/>
              <w:right w:val="single" w:sz="4" w:space="0" w:color="000000"/>
            </w:tcBorders>
            <w:vAlign w:val="center"/>
          </w:tcPr>
          <w:p w:rsidR="00E92331" w:rsidRPr="007C0706" w:rsidRDefault="00E92331" w:rsidP="001679E7">
            <w:pPr>
              <w:rPr>
                <w:sz w:val="24"/>
                <w:lang w:eastAsia="en-US"/>
              </w:rPr>
            </w:pPr>
          </w:p>
        </w:tc>
      </w:tr>
      <w:tr w:rsidR="00E92331" w:rsidTr="00143585">
        <w:trPr>
          <w:trHeight w:val="536"/>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 оплата електроенергії</w:t>
            </w: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242" w:type="dxa"/>
            <w:vMerge/>
            <w:tcBorders>
              <w:top w:val="single" w:sz="4" w:space="0" w:color="000000"/>
              <w:left w:val="single" w:sz="4" w:space="0" w:color="000000"/>
              <w:right w:val="single" w:sz="4" w:space="0" w:color="auto"/>
            </w:tcBorders>
            <w:vAlign w:val="center"/>
          </w:tcPr>
          <w:p w:rsidR="00E92331" w:rsidRPr="007C0706" w:rsidRDefault="00E92331" w:rsidP="001679E7">
            <w:pPr>
              <w:jc w:val="center"/>
              <w:rPr>
                <w:sz w:val="24"/>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E92331" w:rsidRPr="007C0706" w:rsidRDefault="00E92331" w:rsidP="00987606">
            <w:pPr>
              <w:jc w:val="center"/>
              <w:rPr>
                <w:sz w:val="24"/>
                <w:lang w:eastAsia="en-US"/>
              </w:rPr>
            </w:pPr>
            <w:r>
              <w:rPr>
                <w:sz w:val="24"/>
                <w:lang w:eastAsia="en-US"/>
              </w:rPr>
              <w:t>441</w:t>
            </w:r>
            <w:r w:rsidRPr="007C0706">
              <w:rPr>
                <w:sz w:val="24"/>
                <w:lang w:eastAsia="en-US"/>
              </w:rPr>
              <w:t>,</w:t>
            </w:r>
            <w:r>
              <w:rPr>
                <w:sz w:val="24"/>
                <w:lang w:eastAsia="en-US"/>
              </w:rPr>
              <w:t>0</w:t>
            </w:r>
          </w:p>
        </w:tc>
        <w:tc>
          <w:tcPr>
            <w:tcW w:w="1737" w:type="dxa"/>
            <w:vMerge/>
            <w:tcBorders>
              <w:top w:val="single" w:sz="4" w:space="0" w:color="000000"/>
              <w:left w:val="single" w:sz="4" w:space="0" w:color="auto"/>
              <w:bottom w:val="single" w:sz="4" w:space="0" w:color="000000"/>
              <w:right w:val="single" w:sz="4" w:space="0" w:color="000000"/>
            </w:tcBorders>
            <w:vAlign w:val="center"/>
          </w:tcPr>
          <w:p w:rsidR="00E92331" w:rsidRPr="007C0706" w:rsidRDefault="00E92331" w:rsidP="001679E7">
            <w:pPr>
              <w:rPr>
                <w:sz w:val="24"/>
                <w:lang w:eastAsia="en-US"/>
              </w:rPr>
            </w:pPr>
          </w:p>
        </w:tc>
      </w:tr>
      <w:tr w:rsidR="00E92331" w:rsidTr="00143585">
        <w:trPr>
          <w:trHeight w:val="242"/>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r w:rsidRPr="007C0706">
              <w:rPr>
                <w:sz w:val="24"/>
                <w:lang w:eastAsia="en-US"/>
              </w:rPr>
              <w:t>- оплата інших енергоносіїв та інших комунальних послуг(вивіз сміття)</w:t>
            </w: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242" w:type="dxa"/>
            <w:vMerge/>
            <w:tcBorders>
              <w:top w:val="single" w:sz="4" w:space="0" w:color="000000"/>
              <w:left w:val="single" w:sz="4" w:space="0" w:color="000000"/>
              <w:right w:val="single" w:sz="4" w:space="0" w:color="auto"/>
            </w:tcBorders>
            <w:vAlign w:val="center"/>
          </w:tcPr>
          <w:p w:rsidR="00E92331" w:rsidRPr="007C0706" w:rsidRDefault="00E92331" w:rsidP="001679E7">
            <w:pPr>
              <w:jc w:val="center"/>
              <w:rPr>
                <w:sz w:val="24"/>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E92331" w:rsidRPr="007C0706" w:rsidRDefault="00E92331" w:rsidP="00987606">
            <w:pPr>
              <w:jc w:val="center"/>
              <w:rPr>
                <w:sz w:val="24"/>
                <w:lang w:eastAsia="en-US"/>
              </w:rPr>
            </w:pPr>
            <w:r>
              <w:rPr>
                <w:sz w:val="24"/>
                <w:lang w:eastAsia="en-US"/>
              </w:rPr>
              <w:t>22</w:t>
            </w:r>
            <w:r w:rsidRPr="007C0706">
              <w:rPr>
                <w:sz w:val="24"/>
                <w:lang w:eastAsia="en-US"/>
              </w:rPr>
              <w:t>,</w:t>
            </w:r>
            <w:r>
              <w:rPr>
                <w:sz w:val="24"/>
                <w:lang w:eastAsia="en-US"/>
              </w:rPr>
              <w:t>1</w:t>
            </w:r>
          </w:p>
        </w:tc>
        <w:tc>
          <w:tcPr>
            <w:tcW w:w="1737" w:type="dxa"/>
            <w:vMerge/>
            <w:tcBorders>
              <w:top w:val="single" w:sz="4" w:space="0" w:color="000000"/>
              <w:left w:val="single" w:sz="4" w:space="0" w:color="auto"/>
              <w:bottom w:val="single" w:sz="4" w:space="0" w:color="000000"/>
              <w:right w:val="single" w:sz="4" w:space="0" w:color="000000"/>
            </w:tcBorders>
            <w:vAlign w:val="center"/>
          </w:tcPr>
          <w:p w:rsidR="00E92331" w:rsidRPr="007C0706" w:rsidRDefault="00E92331" w:rsidP="001679E7">
            <w:pPr>
              <w:rPr>
                <w:sz w:val="24"/>
                <w:lang w:eastAsia="en-US"/>
              </w:rPr>
            </w:pPr>
          </w:p>
        </w:tc>
      </w:tr>
      <w:tr w:rsidR="00E92331" w:rsidTr="00143585">
        <w:trPr>
          <w:trHeight w:val="533"/>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2502" w:type="dxa"/>
            <w:tcBorders>
              <w:left w:val="single" w:sz="4" w:space="0" w:color="000000"/>
              <w:right w:val="single" w:sz="4" w:space="0" w:color="000000"/>
            </w:tcBorders>
            <w:vAlign w:val="center"/>
          </w:tcPr>
          <w:p w:rsidR="00E92331" w:rsidRPr="00143585" w:rsidRDefault="00E92331" w:rsidP="001679E7">
            <w:pPr>
              <w:rPr>
                <w:b/>
                <w:sz w:val="24"/>
                <w:lang w:eastAsia="en-US"/>
              </w:rPr>
            </w:pPr>
            <w:r w:rsidRPr="00143585">
              <w:rPr>
                <w:b/>
                <w:sz w:val="24"/>
                <w:lang w:eastAsia="en-US"/>
              </w:rPr>
              <w:t>Разом комунальні послуги</w:t>
            </w: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242" w:type="dxa"/>
            <w:tcBorders>
              <w:left w:val="single" w:sz="4" w:space="0" w:color="000000"/>
              <w:bottom w:val="single" w:sz="4" w:space="0" w:color="auto"/>
              <w:right w:val="single" w:sz="4" w:space="0" w:color="000000"/>
            </w:tcBorders>
            <w:vAlign w:val="center"/>
          </w:tcPr>
          <w:p w:rsidR="00E92331" w:rsidRPr="007C0706" w:rsidRDefault="00E92331" w:rsidP="001679E7">
            <w:pPr>
              <w:jc w:val="center"/>
              <w:rPr>
                <w:sz w:val="24"/>
                <w:lang w:eastAsia="en-US"/>
              </w:rPr>
            </w:pPr>
            <w:bookmarkStart w:id="1" w:name="__DdeLink__2155_4095558223"/>
            <w:r w:rsidRPr="007C0706">
              <w:rPr>
                <w:sz w:val="24"/>
                <w:lang w:eastAsia="en-US"/>
              </w:rPr>
              <w:t>Місцевий бюджет</w:t>
            </w:r>
            <w:bookmarkEnd w:id="1"/>
          </w:p>
        </w:tc>
        <w:tc>
          <w:tcPr>
            <w:tcW w:w="1098" w:type="dxa"/>
            <w:tcBorders>
              <w:top w:val="single" w:sz="4" w:space="0" w:color="auto"/>
              <w:left w:val="single" w:sz="4" w:space="0" w:color="000000"/>
              <w:bottom w:val="single" w:sz="4" w:space="0" w:color="000000"/>
              <w:right w:val="single" w:sz="4" w:space="0" w:color="000000"/>
            </w:tcBorders>
            <w:vAlign w:val="center"/>
          </w:tcPr>
          <w:p w:rsidR="00E92331" w:rsidRPr="007C0706" w:rsidRDefault="00E92331" w:rsidP="00987606">
            <w:pPr>
              <w:jc w:val="center"/>
              <w:rPr>
                <w:sz w:val="24"/>
                <w:lang w:eastAsia="en-US"/>
              </w:rPr>
            </w:pPr>
            <w:r w:rsidRPr="007C0706">
              <w:rPr>
                <w:sz w:val="24"/>
                <w:lang w:eastAsia="en-US"/>
              </w:rPr>
              <w:t>5</w:t>
            </w:r>
            <w:r>
              <w:rPr>
                <w:sz w:val="24"/>
                <w:lang w:eastAsia="en-US"/>
              </w:rPr>
              <w:t xml:space="preserve"> 255</w:t>
            </w:r>
            <w:r w:rsidRPr="007C0706">
              <w:rPr>
                <w:sz w:val="24"/>
                <w:lang w:eastAsia="en-US"/>
              </w:rPr>
              <w:t>,</w:t>
            </w:r>
            <w:r>
              <w:rPr>
                <w:sz w:val="24"/>
                <w:lang w:eastAsia="en-US"/>
              </w:rPr>
              <w:t>7</w:t>
            </w:r>
          </w:p>
        </w:tc>
        <w:tc>
          <w:tcPr>
            <w:tcW w:w="1737" w:type="dxa"/>
            <w:vMerge/>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r>
      <w:tr w:rsidR="00E92331" w:rsidTr="00143585">
        <w:trPr>
          <w:trHeight w:val="474"/>
        </w:trPr>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E92331" w:rsidRPr="00143585" w:rsidRDefault="00E92331" w:rsidP="001679E7">
            <w:pPr>
              <w:rPr>
                <w:b/>
                <w:sz w:val="24"/>
                <w:lang w:eastAsia="en-US"/>
              </w:rPr>
            </w:pPr>
            <w:r w:rsidRPr="00143585">
              <w:rPr>
                <w:b/>
                <w:sz w:val="24"/>
                <w:lang w:eastAsia="en-US"/>
              </w:rPr>
              <w:t>ВСЬОГО</w:t>
            </w:r>
          </w:p>
        </w:tc>
        <w:tc>
          <w:tcPr>
            <w:tcW w:w="2502"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rPr>
                <w:sz w:val="24"/>
                <w:lang w:eastAsia="en-US"/>
              </w:rPr>
            </w:pPr>
          </w:p>
        </w:tc>
        <w:tc>
          <w:tcPr>
            <w:tcW w:w="1168" w:type="dxa"/>
            <w:vMerge w:val="restart"/>
            <w:tcBorders>
              <w:top w:val="single" w:sz="4" w:space="0" w:color="000000"/>
              <w:left w:val="single" w:sz="4" w:space="0" w:color="000000"/>
              <w:bottom w:val="single" w:sz="4" w:space="0" w:color="000000"/>
              <w:right w:val="single" w:sz="4" w:space="0" w:color="auto"/>
            </w:tcBorders>
            <w:vAlign w:val="center"/>
          </w:tcPr>
          <w:p w:rsidR="00E92331" w:rsidRPr="007C0706" w:rsidRDefault="00E92331" w:rsidP="001679E7">
            <w:pPr>
              <w:jc w:val="center"/>
              <w:rPr>
                <w:sz w:val="24"/>
                <w:lang w:eastAsia="en-US"/>
              </w:rPr>
            </w:pP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E92331" w:rsidRPr="007C0706" w:rsidRDefault="00E92331" w:rsidP="001679E7">
            <w:pPr>
              <w:jc w:val="center"/>
              <w:rPr>
                <w:sz w:val="24"/>
                <w:lang w:eastAsia="en-US"/>
              </w:rPr>
            </w:pPr>
          </w:p>
        </w:tc>
        <w:tc>
          <w:tcPr>
            <w:tcW w:w="1098" w:type="dxa"/>
            <w:vMerge w:val="restart"/>
            <w:tcBorders>
              <w:top w:val="single" w:sz="4" w:space="0" w:color="000000"/>
              <w:left w:val="single" w:sz="4" w:space="0" w:color="auto"/>
              <w:bottom w:val="single" w:sz="4" w:space="0" w:color="000000"/>
              <w:right w:val="single" w:sz="4" w:space="0" w:color="000000"/>
            </w:tcBorders>
            <w:vAlign w:val="center"/>
          </w:tcPr>
          <w:p w:rsidR="00E92331" w:rsidRPr="00143585" w:rsidRDefault="00E92331" w:rsidP="00987606">
            <w:pPr>
              <w:jc w:val="center"/>
              <w:rPr>
                <w:b/>
                <w:sz w:val="24"/>
                <w:lang w:eastAsia="en-US"/>
              </w:rPr>
            </w:pPr>
            <w:r>
              <w:rPr>
                <w:b/>
                <w:sz w:val="24"/>
                <w:lang w:eastAsia="en-US"/>
              </w:rPr>
              <w:t>5 355</w:t>
            </w:r>
            <w:r w:rsidRPr="00143585">
              <w:rPr>
                <w:b/>
                <w:sz w:val="24"/>
                <w:lang w:eastAsia="en-US"/>
              </w:rPr>
              <w:t>,</w:t>
            </w:r>
            <w:r>
              <w:rPr>
                <w:b/>
                <w:sz w:val="24"/>
                <w:lang w:eastAsia="en-US"/>
              </w:rPr>
              <w:t>7</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rsidR="00E92331" w:rsidRPr="007C0706" w:rsidRDefault="00E92331" w:rsidP="001679E7">
            <w:pPr>
              <w:jc w:val="center"/>
              <w:rPr>
                <w:sz w:val="24"/>
                <w:lang w:eastAsia="en-US"/>
              </w:rPr>
            </w:pPr>
          </w:p>
        </w:tc>
      </w:tr>
      <w:tr w:rsidR="00E92331" w:rsidTr="00143585">
        <w:trPr>
          <w:trHeight w:val="427"/>
        </w:trPr>
        <w:tc>
          <w:tcPr>
            <w:tcW w:w="1566" w:type="dxa"/>
            <w:vMerge/>
            <w:tcBorders>
              <w:top w:val="single" w:sz="4" w:space="0" w:color="000000"/>
              <w:left w:val="single" w:sz="4" w:space="0" w:color="000000"/>
              <w:bottom w:val="single" w:sz="4" w:space="0" w:color="000000"/>
              <w:right w:val="single" w:sz="4" w:space="0" w:color="000000"/>
            </w:tcBorders>
            <w:vAlign w:val="center"/>
          </w:tcPr>
          <w:p w:rsidR="00E92331" w:rsidRDefault="00E92331" w:rsidP="001679E7">
            <w:pPr>
              <w:rPr>
                <w:color w:val="000000"/>
                <w:sz w:val="24"/>
                <w:lang w:val="ru-RU"/>
              </w:rPr>
            </w:pPr>
          </w:p>
        </w:tc>
        <w:tc>
          <w:tcPr>
            <w:tcW w:w="2502" w:type="dxa"/>
            <w:vMerge/>
            <w:tcBorders>
              <w:top w:val="single" w:sz="4" w:space="0" w:color="000000"/>
              <w:left w:val="single" w:sz="4" w:space="0" w:color="000000"/>
              <w:bottom w:val="single" w:sz="4" w:space="0" w:color="000000"/>
              <w:right w:val="single" w:sz="4" w:space="0" w:color="000000"/>
            </w:tcBorders>
            <w:vAlign w:val="center"/>
          </w:tcPr>
          <w:p w:rsidR="00E92331" w:rsidRDefault="00E92331" w:rsidP="001679E7">
            <w:pPr>
              <w:rPr>
                <w:color w:val="000000"/>
                <w:sz w:val="24"/>
                <w:lang w:val="ru-RU"/>
              </w:rPr>
            </w:pPr>
          </w:p>
        </w:tc>
        <w:tc>
          <w:tcPr>
            <w:tcW w:w="1172" w:type="dxa"/>
            <w:vMerge/>
            <w:tcBorders>
              <w:top w:val="single" w:sz="4" w:space="0" w:color="000000"/>
              <w:left w:val="single" w:sz="4" w:space="0" w:color="000000"/>
              <w:bottom w:val="single" w:sz="4" w:space="0" w:color="000000"/>
              <w:right w:val="single" w:sz="4" w:space="0" w:color="000000"/>
            </w:tcBorders>
            <w:vAlign w:val="center"/>
          </w:tcPr>
          <w:p w:rsidR="00E92331" w:rsidRDefault="00E92331" w:rsidP="001679E7">
            <w:pPr>
              <w:rPr>
                <w:color w:val="000000"/>
                <w:sz w:val="24"/>
                <w:lang w:val="ru-RU"/>
              </w:rPr>
            </w:pPr>
          </w:p>
        </w:tc>
        <w:tc>
          <w:tcPr>
            <w:tcW w:w="1168" w:type="dxa"/>
            <w:vMerge/>
            <w:tcBorders>
              <w:top w:val="single" w:sz="4" w:space="0" w:color="000000"/>
              <w:left w:val="single" w:sz="4" w:space="0" w:color="000000"/>
              <w:bottom w:val="single" w:sz="4" w:space="0" w:color="000000"/>
              <w:right w:val="single" w:sz="4" w:space="0" w:color="auto"/>
            </w:tcBorders>
            <w:vAlign w:val="center"/>
          </w:tcPr>
          <w:p w:rsidR="00E92331" w:rsidRDefault="00E92331" w:rsidP="001679E7">
            <w:pPr>
              <w:rPr>
                <w:color w:val="000000"/>
                <w:sz w:val="24"/>
                <w:lang w:val="ru-RU"/>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E92331" w:rsidRDefault="00E92331" w:rsidP="001679E7">
            <w:pPr>
              <w:rPr>
                <w:color w:val="000000"/>
                <w:sz w:val="24"/>
                <w:lang w:val="ru-RU"/>
              </w:rPr>
            </w:pPr>
          </w:p>
        </w:tc>
        <w:tc>
          <w:tcPr>
            <w:tcW w:w="1098" w:type="dxa"/>
            <w:vMerge/>
            <w:tcBorders>
              <w:top w:val="single" w:sz="4" w:space="0" w:color="000000"/>
              <w:left w:val="single" w:sz="4" w:space="0" w:color="auto"/>
              <w:bottom w:val="single" w:sz="4" w:space="0" w:color="000000"/>
              <w:right w:val="single" w:sz="4" w:space="0" w:color="000000"/>
            </w:tcBorders>
            <w:vAlign w:val="center"/>
          </w:tcPr>
          <w:p w:rsidR="00E92331" w:rsidRDefault="00E92331" w:rsidP="001679E7">
            <w:pPr>
              <w:rPr>
                <w:color w:val="000000"/>
                <w:sz w:val="24"/>
                <w:lang w:val="ru-RU"/>
              </w:rPr>
            </w:pPr>
          </w:p>
        </w:tc>
        <w:tc>
          <w:tcPr>
            <w:tcW w:w="1737" w:type="dxa"/>
            <w:vMerge/>
            <w:tcBorders>
              <w:top w:val="single" w:sz="4" w:space="0" w:color="000000"/>
              <w:left w:val="single" w:sz="4" w:space="0" w:color="000000"/>
              <w:bottom w:val="single" w:sz="4" w:space="0" w:color="000000"/>
              <w:right w:val="single" w:sz="4" w:space="0" w:color="000000"/>
            </w:tcBorders>
            <w:vAlign w:val="center"/>
          </w:tcPr>
          <w:p w:rsidR="00E92331" w:rsidRDefault="00E92331" w:rsidP="001679E7">
            <w:pPr>
              <w:rPr>
                <w:color w:val="000000"/>
                <w:sz w:val="24"/>
                <w:lang w:val="ru-RU"/>
              </w:rPr>
            </w:pPr>
          </w:p>
        </w:tc>
      </w:tr>
    </w:tbl>
    <w:p w:rsidR="00E92331" w:rsidRPr="001679E7" w:rsidRDefault="00E92331" w:rsidP="003B6356">
      <w:pPr>
        <w:ind w:left="720"/>
        <w:jc w:val="both"/>
        <w:rPr>
          <w:sz w:val="26"/>
          <w:szCs w:val="26"/>
        </w:rPr>
      </w:pPr>
    </w:p>
    <w:p w:rsidR="00E92331" w:rsidRDefault="00E92331" w:rsidP="00143585">
      <w:pPr>
        <w:ind w:left="993"/>
        <w:jc w:val="both"/>
        <w:rPr>
          <w:b/>
          <w:sz w:val="26"/>
          <w:szCs w:val="26"/>
        </w:rPr>
      </w:pPr>
      <w:r>
        <w:rPr>
          <w:b/>
          <w:sz w:val="26"/>
          <w:szCs w:val="26"/>
        </w:rPr>
        <w:t>7.Прикінцеві положення</w:t>
      </w:r>
    </w:p>
    <w:p w:rsidR="00E92331" w:rsidRDefault="00E92331" w:rsidP="003B6356">
      <w:pPr>
        <w:ind w:left="2700"/>
        <w:jc w:val="both"/>
        <w:rPr>
          <w:b/>
          <w:sz w:val="26"/>
          <w:szCs w:val="26"/>
        </w:rPr>
      </w:pPr>
    </w:p>
    <w:p w:rsidR="00E92331" w:rsidRPr="003B6356" w:rsidRDefault="00E92331" w:rsidP="003B6356">
      <w:pPr>
        <w:pStyle w:val="NoSpacing"/>
        <w:ind w:firstLine="708"/>
        <w:jc w:val="both"/>
        <w:rPr>
          <w:rFonts w:ascii="Times New Roman" w:hAnsi="Times New Roman" w:cs="Times New Roman"/>
          <w:sz w:val="26"/>
          <w:szCs w:val="26"/>
          <w:lang w:eastAsia="ru-RU"/>
        </w:rPr>
      </w:pPr>
      <w:r w:rsidRPr="003B6356">
        <w:rPr>
          <w:rFonts w:ascii="Times New Roman" w:hAnsi="Times New Roman" w:cs="Times New Roman"/>
          <w:sz w:val="26"/>
          <w:szCs w:val="26"/>
          <w:lang w:eastAsia="ru-RU"/>
        </w:rPr>
        <w:t xml:space="preserve">Програма розроблена і фінансується в межах коштів,  передбачених  у  бюджеті  на відповідний рік. </w:t>
      </w:r>
      <w:r>
        <w:rPr>
          <w:rFonts w:ascii="Times New Roman" w:hAnsi="Times New Roman" w:cs="Times New Roman"/>
          <w:sz w:val="26"/>
          <w:szCs w:val="26"/>
          <w:lang w:eastAsia="ru-RU"/>
        </w:rPr>
        <w:t>У разу прийняття змін до</w:t>
      </w:r>
      <w:r w:rsidRPr="003B635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місцевого</w:t>
      </w:r>
      <w:r w:rsidRPr="003B6356">
        <w:rPr>
          <w:rFonts w:ascii="Times New Roman" w:hAnsi="Times New Roman" w:cs="Times New Roman"/>
          <w:sz w:val="26"/>
          <w:szCs w:val="26"/>
          <w:lang w:eastAsia="ru-RU"/>
        </w:rPr>
        <w:t xml:space="preserve"> бюджету на 202</w:t>
      </w:r>
      <w:r>
        <w:rPr>
          <w:rFonts w:ascii="Times New Roman" w:hAnsi="Times New Roman" w:cs="Times New Roman"/>
          <w:sz w:val="26"/>
          <w:szCs w:val="26"/>
          <w:lang w:eastAsia="ru-RU"/>
        </w:rPr>
        <w:t>3</w:t>
      </w:r>
      <w:r w:rsidRPr="003B6356">
        <w:rPr>
          <w:rFonts w:ascii="Times New Roman" w:hAnsi="Times New Roman" w:cs="Times New Roman"/>
          <w:sz w:val="26"/>
          <w:szCs w:val="26"/>
          <w:lang w:eastAsia="ru-RU"/>
        </w:rPr>
        <w:t xml:space="preserve"> рік</w:t>
      </w:r>
      <w:r>
        <w:rPr>
          <w:rFonts w:ascii="Times New Roman" w:hAnsi="Times New Roman" w:cs="Times New Roman"/>
          <w:sz w:val="26"/>
          <w:szCs w:val="26"/>
          <w:lang w:eastAsia="ru-RU"/>
        </w:rPr>
        <w:t>,</w:t>
      </w:r>
      <w:r w:rsidRPr="003B6356">
        <w:rPr>
          <w:rFonts w:ascii="Times New Roman" w:hAnsi="Times New Roman" w:cs="Times New Roman"/>
          <w:sz w:val="26"/>
          <w:szCs w:val="26"/>
          <w:lang w:eastAsia="ru-RU"/>
        </w:rPr>
        <w:t xml:space="preserve"> вносяться</w:t>
      </w:r>
      <w:r>
        <w:rPr>
          <w:rFonts w:ascii="Times New Roman" w:hAnsi="Times New Roman" w:cs="Times New Roman"/>
          <w:sz w:val="26"/>
          <w:szCs w:val="26"/>
          <w:lang w:eastAsia="ru-RU"/>
        </w:rPr>
        <w:t xml:space="preserve"> відповідні</w:t>
      </w:r>
      <w:r w:rsidRPr="003B6356">
        <w:rPr>
          <w:rFonts w:ascii="Times New Roman" w:hAnsi="Times New Roman" w:cs="Times New Roman"/>
          <w:sz w:val="26"/>
          <w:szCs w:val="26"/>
          <w:lang w:eastAsia="ru-RU"/>
        </w:rPr>
        <w:t xml:space="preserve"> зміни у Програму. За  потребою, між заходами  Програми в межах року можливе переміщення коштів. </w:t>
      </w:r>
    </w:p>
    <w:p w:rsidR="00E92331" w:rsidRDefault="00E92331" w:rsidP="001E7B39">
      <w:pPr>
        <w:jc w:val="both"/>
        <w:rPr>
          <w:szCs w:val="28"/>
        </w:rPr>
      </w:pPr>
    </w:p>
    <w:p w:rsidR="00E92331" w:rsidRPr="004F7582" w:rsidRDefault="00E92331" w:rsidP="001E7B39">
      <w:pPr>
        <w:jc w:val="both"/>
        <w:rPr>
          <w:szCs w:val="28"/>
        </w:rPr>
      </w:pPr>
      <w:r>
        <w:rPr>
          <w:szCs w:val="28"/>
        </w:rPr>
        <w:t xml:space="preserve">      </w:t>
      </w:r>
    </w:p>
    <w:p w:rsidR="00E92331" w:rsidRPr="001E7B39" w:rsidRDefault="00E92331">
      <w:pPr>
        <w:ind w:firstLine="708"/>
        <w:jc w:val="both"/>
        <w:rPr>
          <w:color w:val="0000FF"/>
        </w:rPr>
      </w:pPr>
    </w:p>
    <w:sectPr w:rsidR="00E92331" w:rsidRPr="001E7B39" w:rsidSect="00DF21B3">
      <w:pgSz w:w="11906" w:h="16838"/>
      <w:pgMar w:top="284" w:right="566" w:bottom="284" w:left="1080"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9E5"/>
    <w:multiLevelType w:val="multilevel"/>
    <w:tmpl w:val="18B64390"/>
    <w:lvl w:ilvl="0">
      <w:start w:val="1"/>
      <w:numFmt w:val="bullet"/>
      <w:lvlText w:val=""/>
      <w:lvlJc w:val="left"/>
      <w:pPr>
        <w:ind w:left="1773" w:hanging="360"/>
      </w:pPr>
      <w:rPr>
        <w:rFonts w:ascii="Symbol" w:hAnsi="Symbol" w:hint="default"/>
        <w:sz w:val="26"/>
      </w:rPr>
    </w:lvl>
    <w:lvl w:ilvl="1">
      <w:start w:val="1"/>
      <w:numFmt w:val="bullet"/>
      <w:lvlText w:val="o"/>
      <w:lvlJc w:val="left"/>
      <w:pPr>
        <w:ind w:left="2493" w:hanging="360"/>
      </w:pPr>
      <w:rPr>
        <w:rFonts w:ascii="Courier New" w:hAnsi="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hint="default"/>
      </w:rPr>
    </w:lvl>
    <w:lvl w:ilvl="8">
      <w:start w:val="1"/>
      <w:numFmt w:val="bullet"/>
      <w:lvlText w:val=""/>
      <w:lvlJc w:val="left"/>
      <w:pPr>
        <w:ind w:left="7533" w:hanging="360"/>
      </w:pPr>
      <w:rPr>
        <w:rFonts w:ascii="Wingdings" w:hAnsi="Wingdings" w:hint="default"/>
      </w:rPr>
    </w:lvl>
  </w:abstractNum>
  <w:abstractNum w:abstractNumId="1">
    <w:nsid w:val="36551FD5"/>
    <w:multiLevelType w:val="hybridMultilevel"/>
    <w:tmpl w:val="47AE2FCC"/>
    <w:lvl w:ilvl="0" w:tplc="C46CDBF8">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3A3E2CDD"/>
    <w:multiLevelType w:val="multilevel"/>
    <w:tmpl w:val="AA8091E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47292B2E"/>
    <w:multiLevelType w:val="multilevel"/>
    <w:tmpl w:val="8C4E2FEE"/>
    <w:lvl w:ilvl="0">
      <w:start w:val="4"/>
      <w:numFmt w:val="decimal"/>
      <w:lvlText w:val="%1."/>
      <w:lvlJc w:val="left"/>
      <w:pPr>
        <w:ind w:left="2700" w:hanging="360"/>
      </w:pPr>
      <w:rPr>
        <w:rFonts w:ascii="Times New Roman" w:hAnsi="Times New Roman" w:cs="Times New Roman"/>
        <w:b/>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BC01365"/>
    <w:multiLevelType w:val="multilevel"/>
    <w:tmpl w:val="770C9904"/>
    <w:lvl w:ilvl="0">
      <w:start w:val="1"/>
      <w:numFmt w:val="decimal"/>
      <w:lvlText w:val="%1."/>
      <w:lvlJc w:val="left"/>
      <w:pPr>
        <w:ind w:left="1353" w:hanging="360"/>
      </w:pPr>
      <w:rPr>
        <w:rFonts w:cs="Times New Roman"/>
        <w:b/>
        <w:sz w:val="26"/>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5">
    <w:nsid w:val="6AB26A9F"/>
    <w:multiLevelType w:val="multilevel"/>
    <w:tmpl w:val="3634B60E"/>
    <w:lvl w:ilvl="0">
      <w:start w:val="1"/>
      <w:numFmt w:val="decimal"/>
      <w:lvlText w:val="%1."/>
      <w:lvlJc w:val="left"/>
      <w:pPr>
        <w:ind w:left="360" w:hanging="360"/>
      </w:pPr>
      <w:rPr>
        <w:rFonts w:cs="Times New Roman"/>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DAC38EC"/>
    <w:multiLevelType w:val="multilevel"/>
    <w:tmpl w:val="DEB8F480"/>
    <w:lvl w:ilvl="0">
      <w:start w:val="3"/>
      <w:numFmt w:val="bullet"/>
      <w:lvlText w:val="-"/>
      <w:lvlJc w:val="left"/>
      <w:pPr>
        <w:ind w:left="720" w:hanging="360"/>
      </w:pPr>
      <w:rPr>
        <w:rFonts w:ascii="Times New Roman" w:hAnsi="Times New Roman" w:hint="default"/>
        <w:color w:val="000000"/>
        <w:sz w:val="2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3C5296D"/>
    <w:multiLevelType w:val="hybridMultilevel"/>
    <w:tmpl w:val="D5329692"/>
    <w:lvl w:ilvl="0" w:tplc="1C3A22EA">
      <w:start w:val="6"/>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8">
    <w:nsid w:val="749246F2"/>
    <w:multiLevelType w:val="hybridMultilevel"/>
    <w:tmpl w:val="7E865DCA"/>
    <w:lvl w:ilvl="0" w:tplc="727EC9C0">
      <w:start w:val="3"/>
      <w:numFmt w:val="decimal"/>
      <w:lvlText w:val="%1."/>
      <w:lvlJc w:val="left"/>
      <w:pPr>
        <w:ind w:left="1713" w:hanging="360"/>
      </w:pPr>
      <w:rPr>
        <w:rFonts w:cs="Times New Roman" w:hint="default"/>
      </w:rPr>
    </w:lvl>
    <w:lvl w:ilvl="1" w:tplc="04220019" w:tentative="1">
      <w:start w:val="1"/>
      <w:numFmt w:val="lowerLetter"/>
      <w:lvlText w:val="%2."/>
      <w:lvlJc w:val="left"/>
      <w:pPr>
        <w:ind w:left="2433" w:hanging="360"/>
      </w:pPr>
      <w:rPr>
        <w:rFonts w:cs="Times New Roman"/>
      </w:rPr>
    </w:lvl>
    <w:lvl w:ilvl="2" w:tplc="0422001B" w:tentative="1">
      <w:start w:val="1"/>
      <w:numFmt w:val="lowerRoman"/>
      <w:lvlText w:val="%3."/>
      <w:lvlJc w:val="right"/>
      <w:pPr>
        <w:ind w:left="3153" w:hanging="180"/>
      </w:pPr>
      <w:rPr>
        <w:rFonts w:cs="Times New Roman"/>
      </w:rPr>
    </w:lvl>
    <w:lvl w:ilvl="3" w:tplc="0422000F" w:tentative="1">
      <w:start w:val="1"/>
      <w:numFmt w:val="decimal"/>
      <w:lvlText w:val="%4."/>
      <w:lvlJc w:val="left"/>
      <w:pPr>
        <w:ind w:left="3873" w:hanging="360"/>
      </w:pPr>
      <w:rPr>
        <w:rFonts w:cs="Times New Roman"/>
      </w:rPr>
    </w:lvl>
    <w:lvl w:ilvl="4" w:tplc="04220019" w:tentative="1">
      <w:start w:val="1"/>
      <w:numFmt w:val="lowerLetter"/>
      <w:lvlText w:val="%5."/>
      <w:lvlJc w:val="left"/>
      <w:pPr>
        <w:ind w:left="4593" w:hanging="360"/>
      </w:pPr>
      <w:rPr>
        <w:rFonts w:cs="Times New Roman"/>
      </w:rPr>
    </w:lvl>
    <w:lvl w:ilvl="5" w:tplc="0422001B" w:tentative="1">
      <w:start w:val="1"/>
      <w:numFmt w:val="lowerRoman"/>
      <w:lvlText w:val="%6."/>
      <w:lvlJc w:val="right"/>
      <w:pPr>
        <w:ind w:left="5313" w:hanging="180"/>
      </w:pPr>
      <w:rPr>
        <w:rFonts w:cs="Times New Roman"/>
      </w:rPr>
    </w:lvl>
    <w:lvl w:ilvl="6" w:tplc="0422000F" w:tentative="1">
      <w:start w:val="1"/>
      <w:numFmt w:val="decimal"/>
      <w:lvlText w:val="%7."/>
      <w:lvlJc w:val="left"/>
      <w:pPr>
        <w:ind w:left="6033" w:hanging="360"/>
      </w:pPr>
      <w:rPr>
        <w:rFonts w:cs="Times New Roman"/>
      </w:rPr>
    </w:lvl>
    <w:lvl w:ilvl="7" w:tplc="04220019" w:tentative="1">
      <w:start w:val="1"/>
      <w:numFmt w:val="lowerLetter"/>
      <w:lvlText w:val="%8."/>
      <w:lvlJc w:val="left"/>
      <w:pPr>
        <w:ind w:left="6753" w:hanging="360"/>
      </w:pPr>
      <w:rPr>
        <w:rFonts w:cs="Times New Roman"/>
      </w:rPr>
    </w:lvl>
    <w:lvl w:ilvl="8" w:tplc="0422001B" w:tentative="1">
      <w:start w:val="1"/>
      <w:numFmt w:val="lowerRoman"/>
      <w:lvlText w:val="%9."/>
      <w:lvlJc w:val="right"/>
      <w:pPr>
        <w:ind w:left="7473" w:hanging="180"/>
      </w:pPr>
      <w:rPr>
        <w:rFonts w:cs="Times New Roman"/>
      </w:rPr>
    </w:lvl>
  </w:abstractNum>
  <w:abstractNum w:abstractNumId="9">
    <w:nsid w:val="7D156F14"/>
    <w:multiLevelType w:val="hybridMultilevel"/>
    <w:tmpl w:val="A742FA82"/>
    <w:lvl w:ilvl="0" w:tplc="420E6EC2">
      <w:start w:val="6"/>
      <w:numFmt w:val="bullet"/>
      <w:lvlText w:val="-"/>
      <w:lvlJc w:val="left"/>
      <w:pPr>
        <w:tabs>
          <w:tab w:val="num" w:pos="660"/>
        </w:tabs>
        <w:ind w:left="660" w:hanging="360"/>
      </w:pPr>
      <w:rPr>
        <w:rFonts w:ascii="Times New Roman" w:eastAsia="Times New Roman" w:hAnsi="Times New Roman" w:hint="default"/>
      </w:rPr>
    </w:lvl>
    <w:lvl w:ilvl="1" w:tplc="04220003" w:tentative="1">
      <w:start w:val="1"/>
      <w:numFmt w:val="bullet"/>
      <w:lvlText w:val="o"/>
      <w:lvlJc w:val="left"/>
      <w:pPr>
        <w:tabs>
          <w:tab w:val="num" w:pos="1380"/>
        </w:tabs>
        <w:ind w:left="1380" w:hanging="360"/>
      </w:pPr>
      <w:rPr>
        <w:rFonts w:ascii="Courier New" w:hAnsi="Courier New" w:hint="default"/>
      </w:rPr>
    </w:lvl>
    <w:lvl w:ilvl="2" w:tplc="04220005" w:tentative="1">
      <w:start w:val="1"/>
      <w:numFmt w:val="bullet"/>
      <w:lvlText w:val=""/>
      <w:lvlJc w:val="left"/>
      <w:pPr>
        <w:tabs>
          <w:tab w:val="num" w:pos="2100"/>
        </w:tabs>
        <w:ind w:left="2100" w:hanging="360"/>
      </w:pPr>
      <w:rPr>
        <w:rFonts w:ascii="Wingdings" w:hAnsi="Wingdings" w:hint="default"/>
      </w:rPr>
    </w:lvl>
    <w:lvl w:ilvl="3" w:tplc="04220001" w:tentative="1">
      <w:start w:val="1"/>
      <w:numFmt w:val="bullet"/>
      <w:lvlText w:val=""/>
      <w:lvlJc w:val="left"/>
      <w:pPr>
        <w:tabs>
          <w:tab w:val="num" w:pos="2820"/>
        </w:tabs>
        <w:ind w:left="2820" w:hanging="360"/>
      </w:pPr>
      <w:rPr>
        <w:rFonts w:ascii="Symbol" w:hAnsi="Symbol" w:hint="default"/>
      </w:rPr>
    </w:lvl>
    <w:lvl w:ilvl="4" w:tplc="04220003" w:tentative="1">
      <w:start w:val="1"/>
      <w:numFmt w:val="bullet"/>
      <w:lvlText w:val="o"/>
      <w:lvlJc w:val="left"/>
      <w:pPr>
        <w:tabs>
          <w:tab w:val="num" w:pos="3540"/>
        </w:tabs>
        <w:ind w:left="3540" w:hanging="360"/>
      </w:pPr>
      <w:rPr>
        <w:rFonts w:ascii="Courier New" w:hAnsi="Courier New" w:hint="default"/>
      </w:rPr>
    </w:lvl>
    <w:lvl w:ilvl="5" w:tplc="04220005" w:tentative="1">
      <w:start w:val="1"/>
      <w:numFmt w:val="bullet"/>
      <w:lvlText w:val=""/>
      <w:lvlJc w:val="left"/>
      <w:pPr>
        <w:tabs>
          <w:tab w:val="num" w:pos="4260"/>
        </w:tabs>
        <w:ind w:left="4260" w:hanging="360"/>
      </w:pPr>
      <w:rPr>
        <w:rFonts w:ascii="Wingdings" w:hAnsi="Wingdings" w:hint="default"/>
      </w:rPr>
    </w:lvl>
    <w:lvl w:ilvl="6" w:tplc="04220001" w:tentative="1">
      <w:start w:val="1"/>
      <w:numFmt w:val="bullet"/>
      <w:lvlText w:val=""/>
      <w:lvlJc w:val="left"/>
      <w:pPr>
        <w:tabs>
          <w:tab w:val="num" w:pos="4980"/>
        </w:tabs>
        <w:ind w:left="4980" w:hanging="360"/>
      </w:pPr>
      <w:rPr>
        <w:rFonts w:ascii="Symbol" w:hAnsi="Symbol" w:hint="default"/>
      </w:rPr>
    </w:lvl>
    <w:lvl w:ilvl="7" w:tplc="04220003" w:tentative="1">
      <w:start w:val="1"/>
      <w:numFmt w:val="bullet"/>
      <w:lvlText w:val="o"/>
      <w:lvlJc w:val="left"/>
      <w:pPr>
        <w:tabs>
          <w:tab w:val="num" w:pos="5700"/>
        </w:tabs>
        <w:ind w:left="5700" w:hanging="360"/>
      </w:pPr>
      <w:rPr>
        <w:rFonts w:ascii="Courier New" w:hAnsi="Courier New" w:hint="default"/>
      </w:rPr>
    </w:lvl>
    <w:lvl w:ilvl="8" w:tplc="04220005" w:tentative="1">
      <w:start w:val="1"/>
      <w:numFmt w:val="bullet"/>
      <w:lvlText w:val=""/>
      <w:lvlJc w:val="left"/>
      <w:pPr>
        <w:tabs>
          <w:tab w:val="num" w:pos="6420"/>
        </w:tabs>
        <w:ind w:left="642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9"/>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8A0"/>
    <w:rsid w:val="00015B41"/>
    <w:rsid w:val="000512D1"/>
    <w:rsid w:val="000D7B45"/>
    <w:rsid w:val="00101301"/>
    <w:rsid w:val="00135F94"/>
    <w:rsid w:val="00143585"/>
    <w:rsid w:val="00151394"/>
    <w:rsid w:val="001606C7"/>
    <w:rsid w:val="001679E7"/>
    <w:rsid w:val="001E7B39"/>
    <w:rsid w:val="002323E6"/>
    <w:rsid w:val="00267593"/>
    <w:rsid w:val="00285C4B"/>
    <w:rsid w:val="00287A44"/>
    <w:rsid w:val="002F458D"/>
    <w:rsid w:val="0033367E"/>
    <w:rsid w:val="003B6356"/>
    <w:rsid w:val="003C74E1"/>
    <w:rsid w:val="00407052"/>
    <w:rsid w:val="00445B13"/>
    <w:rsid w:val="00447158"/>
    <w:rsid w:val="004756CE"/>
    <w:rsid w:val="004F7582"/>
    <w:rsid w:val="005026AB"/>
    <w:rsid w:val="005713F9"/>
    <w:rsid w:val="00592323"/>
    <w:rsid w:val="005C6CEB"/>
    <w:rsid w:val="0060233A"/>
    <w:rsid w:val="006738A4"/>
    <w:rsid w:val="006B4AC1"/>
    <w:rsid w:val="007845B8"/>
    <w:rsid w:val="007C0706"/>
    <w:rsid w:val="007D6609"/>
    <w:rsid w:val="008C7B01"/>
    <w:rsid w:val="008E66D6"/>
    <w:rsid w:val="008F1FEB"/>
    <w:rsid w:val="00902485"/>
    <w:rsid w:val="00910C96"/>
    <w:rsid w:val="00953167"/>
    <w:rsid w:val="00987606"/>
    <w:rsid w:val="009978A0"/>
    <w:rsid w:val="00AA3044"/>
    <w:rsid w:val="00AD08E9"/>
    <w:rsid w:val="00AD38BC"/>
    <w:rsid w:val="00AF2209"/>
    <w:rsid w:val="00BE3B21"/>
    <w:rsid w:val="00C86FE1"/>
    <w:rsid w:val="00CC4ABF"/>
    <w:rsid w:val="00DF21B3"/>
    <w:rsid w:val="00E83F2F"/>
    <w:rsid w:val="00E92331"/>
    <w:rsid w:val="00ED4982"/>
    <w:rsid w:val="00F6271D"/>
    <w:rsid w:val="00F64470"/>
    <w:rsid w:val="00FD706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2F"/>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Без інтервалів Знак"/>
    <w:uiPriority w:val="99"/>
    <w:locked/>
    <w:rsid w:val="00E83F2F"/>
    <w:rPr>
      <w:sz w:val="22"/>
      <w:lang w:val="uk-UA" w:eastAsia="en-US"/>
    </w:rPr>
  </w:style>
  <w:style w:type="character" w:customStyle="1" w:styleId="a0">
    <w:name w:val="Верхній колонтитул Знак"/>
    <w:uiPriority w:val="99"/>
    <w:semiHidden/>
    <w:locked/>
    <w:rsid w:val="00E83F2F"/>
    <w:rPr>
      <w:rFonts w:ascii="Times New Roman" w:hAnsi="Times New Roman"/>
      <w:sz w:val="24"/>
      <w:lang w:eastAsia="ru-RU"/>
    </w:rPr>
  </w:style>
  <w:style w:type="character" w:customStyle="1" w:styleId="a1">
    <w:name w:val="Нижній колонтитул Знак"/>
    <w:uiPriority w:val="99"/>
    <w:semiHidden/>
    <w:locked/>
    <w:rsid w:val="00E83F2F"/>
    <w:rPr>
      <w:rFonts w:ascii="Times New Roman" w:hAnsi="Times New Roman"/>
      <w:sz w:val="24"/>
      <w:lang w:eastAsia="ru-RU"/>
    </w:rPr>
  </w:style>
  <w:style w:type="character" w:customStyle="1" w:styleId="a2">
    <w:name w:val="Текст у виносці Знак"/>
    <w:uiPriority w:val="99"/>
    <w:semiHidden/>
    <w:rsid w:val="00E83F2F"/>
    <w:rPr>
      <w:rFonts w:ascii="Segoe UI" w:hAnsi="Segoe UI"/>
      <w:sz w:val="18"/>
      <w:lang w:val="uk-UA"/>
    </w:rPr>
  </w:style>
  <w:style w:type="paragraph" w:styleId="Title">
    <w:name w:val="Title"/>
    <w:basedOn w:val="Normal"/>
    <w:next w:val="BodyText"/>
    <w:link w:val="TitleChar"/>
    <w:uiPriority w:val="99"/>
    <w:qFormat/>
    <w:rsid w:val="00CC4ABF"/>
    <w:pPr>
      <w:keepNext/>
      <w:spacing w:before="240" w:after="120"/>
    </w:pPr>
    <w:rPr>
      <w:rFonts w:ascii="Cambria" w:hAnsi="Cambria"/>
      <w:b/>
      <w:bCs/>
      <w:kern w:val="28"/>
      <w:sz w:val="32"/>
      <w:szCs w:val="32"/>
    </w:rPr>
  </w:style>
  <w:style w:type="character" w:customStyle="1" w:styleId="TitleChar">
    <w:name w:val="Title Char"/>
    <w:basedOn w:val="DefaultParagraphFont"/>
    <w:link w:val="Title"/>
    <w:uiPriority w:val="99"/>
    <w:locked/>
    <w:rsid w:val="008F1FEB"/>
    <w:rPr>
      <w:rFonts w:ascii="Cambria" w:hAnsi="Cambria" w:cs="Times New Roman"/>
      <w:b/>
      <w:kern w:val="28"/>
      <w:sz w:val="32"/>
      <w:lang w:val="uk-UA"/>
    </w:rPr>
  </w:style>
  <w:style w:type="paragraph" w:styleId="BodyText">
    <w:name w:val="Body Text"/>
    <w:basedOn w:val="Normal"/>
    <w:link w:val="BodyTextChar"/>
    <w:uiPriority w:val="99"/>
    <w:rsid w:val="00CC4ABF"/>
    <w:pPr>
      <w:spacing w:after="140" w:line="276" w:lineRule="auto"/>
    </w:pPr>
  </w:style>
  <w:style w:type="character" w:customStyle="1" w:styleId="BodyTextChar">
    <w:name w:val="Body Text Char"/>
    <w:basedOn w:val="DefaultParagraphFont"/>
    <w:link w:val="BodyText"/>
    <w:uiPriority w:val="99"/>
    <w:semiHidden/>
    <w:locked/>
    <w:rsid w:val="008F1FEB"/>
    <w:rPr>
      <w:rFonts w:ascii="Times New Roman" w:hAnsi="Times New Roman" w:cs="Times New Roman"/>
      <w:sz w:val="24"/>
      <w:lang w:val="uk-UA"/>
    </w:rPr>
  </w:style>
  <w:style w:type="paragraph" w:styleId="List">
    <w:name w:val="List"/>
    <w:basedOn w:val="BodyText"/>
    <w:uiPriority w:val="99"/>
    <w:rsid w:val="00CC4ABF"/>
    <w:rPr>
      <w:rFonts w:cs="Arial"/>
    </w:rPr>
  </w:style>
  <w:style w:type="paragraph" w:styleId="Caption">
    <w:name w:val="caption"/>
    <w:basedOn w:val="Normal"/>
    <w:uiPriority w:val="99"/>
    <w:qFormat/>
    <w:rsid w:val="00CC4ABF"/>
    <w:pPr>
      <w:suppressLineNumbers/>
      <w:spacing w:before="120" w:after="120"/>
    </w:pPr>
    <w:rPr>
      <w:rFonts w:cs="Arial"/>
      <w:i/>
      <w:iCs/>
      <w:sz w:val="24"/>
    </w:rPr>
  </w:style>
  <w:style w:type="paragraph" w:customStyle="1" w:styleId="a3">
    <w:name w:val="Покажчик"/>
    <w:basedOn w:val="Normal"/>
    <w:uiPriority w:val="99"/>
    <w:rsid w:val="00CC4ABF"/>
    <w:pPr>
      <w:suppressLineNumbers/>
    </w:pPr>
    <w:rPr>
      <w:rFonts w:cs="Arial"/>
    </w:rPr>
  </w:style>
  <w:style w:type="paragraph" w:styleId="NoSpacing">
    <w:name w:val="No Spacing"/>
    <w:uiPriority w:val="99"/>
    <w:qFormat/>
    <w:rsid w:val="00E83F2F"/>
    <w:rPr>
      <w:rFonts w:cs="Calibri"/>
      <w:lang w:eastAsia="en-US"/>
    </w:rPr>
  </w:style>
  <w:style w:type="paragraph" w:customStyle="1" w:styleId="Style3">
    <w:name w:val="Style3"/>
    <w:basedOn w:val="Normal"/>
    <w:uiPriority w:val="99"/>
    <w:rsid w:val="00E83F2F"/>
    <w:pPr>
      <w:widowControl w:val="0"/>
      <w:suppressAutoHyphens/>
      <w:spacing w:line="321" w:lineRule="exact"/>
      <w:ind w:firstLine="614"/>
    </w:pPr>
    <w:rPr>
      <w:sz w:val="24"/>
      <w:lang w:val="ru-RU" w:eastAsia="zh-CN"/>
    </w:rPr>
  </w:style>
  <w:style w:type="paragraph" w:styleId="ListParagraph">
    <w:name w:val="List Paragraph"/>
    <w:basedOn w:val="Normal"/>
    <w:uiPriority w:val="99"/>
    <w:qFormat/>
    <w:rsid w:val="00E83F2F"/>
    <w:pPr>
      <w:ind w:left="720"/>
      <w:contextualSpacing/>
    </w:pPr>
  </w:style>
  <w:style w:type="paragraph" w:customStyle="1" w:styleId="a4">
    <w:name w:val="Верхній і нижній колонтитули"/>
    <w:basedOn w:val="Normal"/>
    <w:uiPriority w:val="99"/>
    <w:rsid w:val="00CC4ABF"/>
  </w:style>
  <w:style w:type="paragraph" w:styleId="Header">
    <w:name w:val="header"/>
    <w:basedOn w:val="Normal"/>
    <w:link w:val="HeaderChar"/>
    <w:uiPriority w:val="99"/>
    <w:semiHidden/>
    <w:rsid w:val="00E83F2F"/>
    <w:pPr>
      <w:tabs>
        <w:tab w:val="center" w:pos="4677"/>
        <w:tab w:val="right" w:pos="9355"/>
      </w:tabs>
    </w:pPr>
  </w:style>
  <w:style w:type="character" w:customStyle="1" w:styleId="HeaderChar">
    <w:name w:val="Header Char"/>
    <w:basedOn w:val="DefaultParagraphFont"/>
    <w:link w:val="Header"/>
    <w:uiPriority w:val="99"/>
    <w:semiHidden/>
    <w:locked/>
    <w:rsid w:val="008F1FEB"/>
    <w:rPr>
      <w:rFonts w:ascii="Times New Roman" w:hAnsi="Times New Roman" w:cs="Times New Roman"/>
      <w:sz w:val="24"/>
      <w:lang w:val="uk-UA"/>
    </w:rPr>
  </w:style>
  <w:style w:type="paragraph" w:styleId="Footer">
    <w:name w:val="footer"/>
    <w:basedOn w:val="Normal"/>
    <w:link w:val="FooterChar"/>
    <w:uiPriority w:val="99"/>
    <w:semiHidden/>
    <w:rsid w:val="00E83F2F"/>
    <w:pPr>
      <w:tabs>
        <w:tab w:val="center" w:pos="4677"/>
        <w:tab w:val="right" w:pos="9355"/>
      </w:tabs>
    </w:pPr>
  </w:style>
  <w:style w:type="character" w:customStyle="1" w:styleId="FooterChar">
    <w:name w:val="Footer Char"/>
    <w:basedOn w:val="DefaultParagraphFont"/>
    <w:link w:val="Footer"/>
    <w:uiPriority w:val="99"/>
    <w:semiHidden/>
    <w:locked/>
    <w:rsid w:val="008F1FEB"/>
    <w:rPr>
      <w:rFonts w:ascii="Times New Roman" w:hAnsi="Times New Roman" w:cs="Times New Roman"/>
      <w:sz w:val="24"/>
      <w:lang w:val="uk-UA"/>
    </w:rPr>
  </w:style>
  <w:style w:type="paragraph" w:styleId="BalloonText">
    <w:name w:val="Balloon Text"/>
    <w:basedOn w:val="Normal"/>
    <w:link w:val="BalloonTextChar"/>
    <w:uiPriority w:val="99"/>
    <w:semiHidden/>
    <w:rsid w:val="00E83F2F"/>
    <w:rPr>
      <w:sz w:val="2"/>
    </w:rPr>
  </w:style>
  <w:style w:type="character" w:customStyle="1" w:styleId="BalloonTextChar">
    <w:name w:val="Balloon Text Char"/>
    <w:basedOn w:val="DefaultParagraphFont"/>
    <w:link w:val="BalloonText"/>
    <w:uiPriority w:val="99"/>
    <w:semiHidden/>
    <w:locked/>
    <w:rsid w:val="008F1FEB"/>
    <w:rPr>
      <w:rFonts w:ascii="Times New Roman" w:hAnsi="Times New Roman" w:cs="Times New Roman"/>
      <w:sz w:val="2"/>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2161</Words>
  <Characters>1232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PC</cp:lastModifiedBy>
  <cp:revision>6</cp:revision>
  <cp:lastPrinted>2022-12-12T13:59:00Z</cp:lastPrinted>
  <dcterms:created xsi:type="dcterms:W3CDTF">2022-12-12T07:15:00Z</dcterms:created>
  <dcterms:modified xsi:type="dcterms:W3CDTF">2022-12-26T08:17:00Z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