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A4" w:rsidRPr="001115B8" w:rsidRDefault="001115B8" w:rsidP="001115B8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bookmarkEnd w:id="0"/>
      <w:r w:rsidRPr="001115B8">
        <w:rPr>
          <w:rFonts w:ascii="Times New Roman" w:hAnsi="Times New Roman" w:cs="Times New Roman"/>
          <w:color w:val="auto"/>
          <w:sz w:val="32"/>
          <w:szCs w:val="32"/>
        </w:rPr>
        <w:t>ПОЛОЖЕННЯ</w:t>
      </w:r>
    </w:p>
    <w:p w:rsidR="00235CA4" w:rsidRPr="001115B8" w:rsidRDefault="001115B8" w:rsidP="001115B8">
      <w:pPr>
        <w:pStyle w:val="2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1115B8">
        <w:rPr>
          <w:rFonts w:ascii="Times New Roman" w:hAnsi="Times New Roman" w:cs="Times New Roman"/>
          <w:color w:val="auto"/>
          <w:sz w:val="28"/>
          <w:szCs w:val="28"/>
        </w:rPr>
        <w:t>про</w:t>
      </w:r>
      <w:proofErr w:type="spellEnd"/>
      <w:proofErr w:type="gramEnd"/>
      <w:r w:rsidRPr="001115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color w:val="auto"/>
          <w:sz w:val="28"/>
          <w:szCs w:val="28"/>
        </w:rPr>
        <w:t>комісію</w:t>
      </w:r>
      <w:proofErr w:type="spellEnd"/>
      <w:r w:rsidRPr="001115B8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1115B8">
        <w:rPr>
          <w:rFonts w:ascii="Times New Roman" w:hAnsi="Times New Roman" w:cs="Times New Roman"/>
          <w:color w:val="auto"/>
          <w:sz w:val="28"/>
          <w:szCs w:val="28"/>
        </w:rPr>
        <w:t>безпеки</w:t>
      </w:r>
      <w:proofErr w:type="spellEnd"/>
      <w:r w:rsidRPr="001115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color w:val="auto"/>
          <w:sz w:val="28"/>
          <w:szCs w:val="28"/>
        </w:rPr>
        <w:t>дорожнього</w:t>
      </w:r>
      <w:proofErr w:type="spellEnd"/>
      <w:r w:rsidRPr="001115B8">
        <w:rPr>
          <w:rFonts w:ascii="Times New Roman" w:hAnsi="Times New Roman" w:cs="Times New Roman"/>
          <w:color w:val="auto"/>
          <w:sz w:val="28"/>
          <w:szCs w:val="28"/>
        </w:rPr>
        <w:t xml:space="preserve"> руху</w:t>
      </w:r>
    </w:p>
    <w:p w:rsidR="00235CA4" w:rsidRPr="001115B8" w:rsidRDefault="001115B8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115B8">
        <w:rPr>
          <w:rFonts w:ascii="Times New Roman" w:hAnsi="Times New Roman" w:cs="Times New Roman"/>
          <w:color w:val="auto"/>
          <w:sz w:val="28"/>
          <w:szCs w:val="28"/>
        </w:rPr>
        <w:t>1. Загальна частина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1.1. Це Положення про міську комісію з безпеки дорожнього руху (надалі – Положення) розроблено відповідно до Закону України “Про дорожній рух“.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 xml:space="preserve">1.2. Положення визначає порядок </w:t>
      </w:r>
      <w:r w:rsidRPr="001115B8">
        <w:rPr>
          <w:rFonts w:ascii="Times New Roman" w:hAnsi="Times New Roman" w:cs="Times New Roman"/>
          <w:sz w:val="28"/>
          <w:szCs w:val="28"/>
        </w:rPr>
        <w:t>утворення, загальні організаційні та процедурні засади діяльності міської комісії з безпеки дорожнього руху (надалі – Комісія).</w:t>
      </w:r>
    </w:p>
    <w:p w:rsidR="00235CA4" w:rsidRPr="001115B8" w:rsidRDefault="001115B8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115B8">
        <w:rPr>
          <w:rFonts w:ascii="Times New Roman" w:hAnsi="Times New Roman" w:cs="Times New Roman"/>
          <w:color w:val="auto"/>
          <w:sz w:val="28"/>
          <w:szCs w:val="28"/>
        </w:rPr>
        <w:t>2. Порядок утворення та організація діяльності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 xml:space="preserve">2.1. Комісія утворюється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Шептицької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мі</w:t>
      </w:r>
      <w:r w:rsidRPr="001115B8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у складі: голови комісії, заступників голови комісії, секретаря та членів комісії.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, </w:t>
      </w:r>
      <w:r w:rsidRPr="001115B8">
        <w:rPr>
          <w:rFonts w:ascii="Times New Roman" w:hAnsi="Times New Roman" w:cs="Times New Roman"/>
          <w:sz w:val="28"/>
          <w:szCs w:val="28"/>
          <w:lang w:val="uk-UA"/>
        </w:rPr>
        <w:t>рішеннями</w:t>
      </w:r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Шептицького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голо</w:t>
      </w:r>
      <w:r w:rsidRPr="001115B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протокольними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самою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B8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1115B8">
        <w:rPr>
          <w:rFonts w:ascii="Times New Roman" w:hAnsi="Times New Roman" w:cs="Times New Roman"/>
          <w:sz w:val="28"/>
          <w:szCs w:val="28"/>
        </w:rPr>
        <w:t>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2.3. Формою роботи комісії є засідання, які проводяться у разі потреби, але не менше ніж один раз на квартал.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2.4. Рішення комісії приймаються більшістю голосів від кількості пр</w:t>
      </w:r>
      <w:r w:rsidRPr="001115B8">
        <w:rPr>
          <w:rFonts w:ascii="Times New Roman" w:hAnsi="Times New Roman" w:cs="Times New Roman"/>
          <w:sz w:val="28"/>
          <w:szCs w:val="28"/>
        </w:rPr>
        <w:t>исутніх членів комісії та оформлюються протоколом.</w:t>
      </w:r>
    </w:p>
    <w:p w:rsidR="00235CA4" w:rsidRPr="001115B8" w:rsidRDefault="001115B8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115B8">
        <w:rPr>
          <w:rFonts w:ascii="Times New Roman" w:hAnsi="Times New Roman" w:cs="Times New Roman"/>
          <w:color w:val="auto"/>
          <w:sz w:val="28"/>
          <w:szCs w:val="28"/>
        </w:rPr>
        <w:t>3. Головні функції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3.1. Розгляд питань щодо виконання вимог законодавства у частині забезпечення безпеки дорожнього руху та виконання рішень виконавчих органів державної влади.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3.2. Розгляд питань щодо нео</w:t>
      </w:r>
      <w:r w:rsidRPr="001115B8">
        <w:rPr>
          <w:rFonts w:ascii="Times New Roman" w:hAnsi="Times New Roman" w:cs="Times New Roman"/>
          <w:sz w:val="28"/>
          <w:szCs w:val="28"/>
        </w:rPr>
        <w:t xml:space="preserve">бхідності будівництва, реконструкції, ремонту або встановлення елементів вулично-шляхової мережі </w:t>
      </w:r>
      <w:r w:rsidRPr="001115B8">
        <w:rPr>
          <w:rFonts w:ascii="Times New Roman" w:hAnsi="Times New Roman" w:cs="Times New Roman"/>
          <w:sz w:val="28"/>
          <w:szCs w:val="28"/>
        </w:rPr>
        <w:lastRenderedPageBreak/>
        <w:t>відповідними структурними підрозділами Шептицької міської ради чи іншими особами.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3.3. Розробка, затвердження та реалізація програм дорожнього руху та його без</w:t>
      </w:r>
      <w:r w:rsidRPr="001115B8">
        <w:rPr>
          <w:rFonts w:ascii="Times New Roman" w:hAnsi="Times New Roman" w:cs="Times New Roman"/>
          <w:sz w:val="28"/>
          <w:szCs w:val="28"/>
        </w:rPr>
        <w:t>пеки.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3.4. Організація дорожнього руху на території міста та району відповідно до генеральних планів, проектів детального планування, автоматизованих систем керування дорожнім рухом, транспортних схем і екологічних стандартів.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3.5. Проведення роботи з проп</w:t>
      </w:r>
      <w:r w:rsidRPr="001115B8">
        <w:rPr>
          <w:rFonts w:ascii="Times New Roman" w:hAnsi="Times New Roman" w:cs="Times New Roman"/>
          <w:sz w:val="28"/>
          <w:szCs w:val="28"/>
        </w:rPr>
        <w:t>аганди безпеки дорожнього руху, екологічної безпеки.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3.6. Контроль за виявленням дорожньо-транспортних подій та впровадженням заходів у місцях їх концентрації на аварійно-небезпечних ділянках вулиць, доріг і залізничних переїздах.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3.7. Здійснення заходів щ</w:t>
      </w:r>
      <w:r w:rsidRPr="001115B8">
        <w:rPr>
          <w:rFonts w:ascii="Times New Roman" w:hAnsi="Times New Roman" w:cs="Times New Roman"/>
          <w:sz w:val="28"/>
          <w:szCs w:val="28"/>
        </w:rPr>
        <w:t>одо попередження виникнення місць концентрації дорожньо-транспортних пригод.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3.8. Організація заходів, пов’язаних з профілактикою дитячого дорожньо-транспортного травматизму.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3.9. Вирішення інших питань дорожнього руху відповідно до законодавства України.</w:t>
      </w:r>
    </w:p>
    <w:p w:rsidR="00235CA4" w:rsidRPr="001115B8" w:rsidRDefault="001115B8">
      <w:pPr>
        <w:pStyle w:val="31"/>
        <w:rPr>
          <w:rFonts w:ascii="Times New Roman" w:hAnsi="Times New Roman" w:cs="Times New Roman"/>
          <w:color w:val="auto"/>
          <w:sz w:val="28"/>
          <w:szCs w:val="28"/>
        </w:rPr>
      </w:pPr>
      <w:r w:rsidRPr="001115B8">
        <w:rPr>
          <w:rFonts w:ascii="Times New Roman" w:hAnsi="Times New Roman" w:cs="Times New Roman"/>
          <w:color w:val="auto"/>
          <w:sz w:val="28"/>
          <w:szCs w:val="28"/>
        </w:rPr>
        <w:t>4. Права та обов’язки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4.1. Комісія має право: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4.1.1. Розглядати подання дорожніх організацій, установ, підприємств, громадян з питань покращення безпеки дорожнього руху на вулицях Шептицької міської територіальної громади.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4.1.2. Проводити обстеження стану</w:t>
      </w:r>
      <w:r w:rsidRPr="001115B8">
        <w:rPr>
          <w:rFonts w:ascii="Times New Roman" w:hAnsi="Times New Roman" w:cs="Times New Roman"/>
          <w:sz w:val="28"/>
          <w:szCs w:val="28"/>
        </w:rPr>
        <w:t xml:space="preserve"> вулично-шляхової мережі та визначати заходи щодо доцільності проведення ремонтних робіт.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t>4.1.3. Оформляти акти та протоколи обстеження стану вулично-шляхової мережі з висновками, рекомендаціями про необхідність виконання ремонтних робіт, пов’язаних із без</w:t>
      </w:r>
      <w:r w:rsidRPr="001115B8">
        <w:rPr>
          <w:rFonts w:ascii="Times New Roman" w:hAnsi="Times New Roman" w:cs="Times New Roman"/>
          <w:sz w:val="28"/>
          <w:szCs w:val="28"/>
        </w:rPr>
        <w:t>пекою дорожнього руху.</w:t>
      </w:r>
    </w:p>
    <w:p w:rsidR="00235CA4" w:rsidRPr="001115B8" w:rsidRDefault="001115B8">
      <w:pPr>
        <w:rPr>
          <w:rFonts w:ascii="Times New Roman" w:hAnsi="Times New Roman" w:cs="Times New Roman"/>
          <w:sz w:val="28"/>
          <w:szCs w:val="28"/>
        </w:rPr>
      </w:pPr>
      <w:r w:rsidRPr="001115B8">
        <w:rPr>
          <w:rFonts w:ascii="Times New Roman" w:hAnsi="Times New Roman" w:cs="Times New Roman"/>
          <w:sz w:val="28"/>
          <w:szCs w:val="28"/>
        </w:rPr>
        <w:lastRenderedPageBreak/>
        <w:t xml:space="preserve">4.2. Комісія зобов’язана забезпечити виконання вимог законодавства України та рішень виконавчих органів державної влади про дорожній рух і його безпеку відповідно до ст. </w:t>
      </w:r>
      <w:proofErr w:type="gramStart"/>
      <w:r w:rsidRPr="001115B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1115B8">
        <w:rPr>
          <w:rFonts w:ascii="Times New Roman" w:hAnsi="Times New Roman" w:cs="Times New Roman"/>
          <w:sz w:val="28"/>
          <w:szCs w:val="28"/>
        </w:rPr>
        <w:t xml:space="preserve"> Закону України “Про дорожній рух“.</w:t>
      </w:r>
    </w:p>
    <w:sectPr w:rsidR="00235CA4" w:rsidRPr="001115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115B8"/>
    <w:rsid w:val="0015074B"/>
    <w:rsid w:val="00235CA4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5748F"/>
  <w14:defaultImageDpi w14:val="300"/>
  <w15:docId w15:val="{F07CBFDC-A5ED-4F90-9E0F-80E77C37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A72589-7283-4F1C-B2B4-08C5B2B5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Михайло Лапець</cp:lastModifiedBy>
  <cp:revision>3</cp:revision>
  <dcterms:created xsi:type="dcterms:W3CDTF">2013-12-23T23:15:00Z</dcterms:created>
  <dcterms:modified xsi:type="dcterms:W3CDTF">2025-02-13T16:38:00Z</dcterms:modified>
  <cp:category/>
</cp:coreProperties>
</file>