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745D1EEB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05B86740" w:rsidR="00AC4146" w:rsidRPr="00AC4146" w:rsidRDefault="004F2D57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4F2D57">
              <w:rPr>
                <w:b/>
                <w:bCs/>
                <w:lang w:val="ru-RU"/>
              </w:rPr>
              <w:t>’</w:t>
            </w:r>
            <w:proofErr w:type="spellStart"/>
            <w:r>
              <w:rPr>
                <w:b/>
                <w:bCs/>
              </w:rPr>
              <w:t>ятдеся</w:t>
            </w:r>
            <w:r w:rsidR="00FC341B">
              <w:rPr>
                <w:b/>
                <w:bCs/>
              </w:rPr>
              <w:t>та</w:t>
            </w:r>
            <w:proofErr w:type="spellEnd"/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377DB8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377DB8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377DB8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A8151D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CE87E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2A990EBA" w14:textId="3F3F67CE" w:rsidR="000479BD" w:rsidRDefault="000479BD" w:rsidP="00047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громадянина</w:t>
      </w:r>
      <w:r w:rsidR="00FC34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4150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Назарчука</w:t>
      </w:r>
      <w:proofErr w:type="spellEnd"/>
      <w:r w:rsidR="004150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4740ED1F" w14:textId="00EF7C8D" w:rsidR="00021E42" w:rsidRPr="00021E42" w:rsidRDefault="00415048" w:rsidP="00047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Андрія Степановича</w:t>
      </w:r>
    </w:p>
    <w:p w14:paraId="20D591F5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C4D39B9" w14:textId="5CE7D106" w:rsidR="00021E42" w:rsidRPr="00021E42" w:rsidRDefault="00021E42" w:rsidP="00021E42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="005448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клопотання громадянина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415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Назарчука</w:t>
      </w:r>
      <w:proofErr w:type="spellEnd"/>
      <w:r w:rsidR="00415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Андрія Степановича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передачу її у власність, до якого додано копії: плану земельної ділянки, паспорта, ідентифікаційного номера, </w:t>
      </w:r>
      <w:r w:rsidR="00FC3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витягу </w:t>
      </w:r>
      <w:r w:rsidR="008341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реєстрацію права власності на нерухоме майно</w:t>
      </w:r>
      <w:r w:rsidR="00377D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Комунального підприємства Львівської обласної ради «Червоноградське міжміське бюро технічної інвентаризації»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021E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 w:rsidR="00170C9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</w:t>
      </w:r>
      <w:r w:rsidR="00377DB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3500:13</w:t>
      </w:r>
      <w:r w:rsidR="00170C9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:00</w:t>
      </w:r>
      <w:r w:rsidR="00377DB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3:0115</w:t>
      </w:r>
      <w:r w:rsidR="005448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володільцем якої є заявник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 підставі права власності на об’єкт нерухомого майна, який знаходиться на земельній ділянці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0,2500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селі </w:t>
      </w:r>
      <w:r w:rsidR="00415048">
        <w:rPr>
          <w:rFonts w:ascii="Times New Roman" w:eastAsia="Times New Roman" w:hAnsi="Times New Roman" w:cs="Times New Roman"/>
          <w:sz w:val="26"/>
          <w:szCs w:val="26"/>
          <w:lang w:eastAsia="ru-RU"/>
        </w:rPr>
        <w:t>Бендюга</w:t>
      </w:r>
      <w:r w:rsidR="00170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150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вулиці Шахтарська, 39</w:t>
      </w:r>
      <w:r w:rsidR="00170C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кадастровий номер земел</w:t>
      </w:r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41504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46248835</w:t>
      </w:r>
      <w:r w:rsidR="00170C9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00:1</w:t>
      </w:r>
      <w:r w:rsidR="0041504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</w:t>
      </w:r>
      <w:r w:rsidR="00170C9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:00</w:t>
      </w:r>
      <w:r w:rsidR="0041504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</w:t>
      </w:r>
      <w:r w:rsidR="00170C9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</w:t>
      </w:r>
      <w:r w:rsidR="0041504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115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(право власності підтверджується копією витягу </w:t>
      </w:r>
      <w:r w:rsidR="00834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реєстрацію права власності на нерухоме майно комунального підприємства Львівської обласної ради </w:t>
      </w:r>
      <w:r w:rsidR="00BE012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341EF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Червоноградське міжміське бюро технічної інвентаризації</w:t>
      </w:r>
      <w:r w:rsidR="00BE012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34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 </w:t>
      </w:r>
      <w:r w:rsidR="00415048">
        <w:rPr>
          <w:rFonts w:ascii="Times New Roman" w:eastAsia="Times New Roman" w:hAnsi="Times New Roman" w:cs="Times New Roman"/>
          <w:sz w:val="26"/>
          <w:szCs w:val="26"/>
          <w:lang w:eastAsia="ru-RU"/>
        </w:rPr>
        <w:t>06.11.2009</w:t>
      </w:r>
      <w:r w:rsidR="00834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15048">
        <w:rPr>
          <w:rFonts w:ascii="Times New Roman" w:eastAsia="Times New Roman" w:hAnsi="Times New Roman" w:cs="Times New Roman"/>
          <w:sz w:val="26"/>
          <w:szCs w:val="26"/>
          <w:lang w:eastAsia="ru-RU"/>
        </w:rPr>
        <w:t>24373760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79AC4040" w14:textId="77777777" w:rsidR="00021E42" w:rsidRPr="003E7E2E" w:rsidRDefault="00021E42" w:rsidP="00021E42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9D37B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3FA2F5D1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BD2E7C" w14:textId="7E9B9D00" w:rsidR="00021E42" w:rsidRPr="00021E42" w:rsidRDefault="00DA675D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Затвердити громадянину </w:t>
      </w:r>
      <w:proofErr w:type="spellStart"/>
      <w:r w:rsidR="00415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Назарчуку</w:t>
      </w:r>
      <w:proofErr w:type="spellEnd"/>
      <w:r w:rsidR="00415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Андрію Степановичу</w:t>
      </w:r>
      <w:r w:rsidR="00415048"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технічну документацію із землеустрою щодо встановлення (відновлення) меж земельної ділянки в натурі (на місцевості) на земельну ділянку площею 0,2500 га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будинку, 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 xml:space="preserve">господарських будівель і споруд (присадибна ділянка)), в </w:t>
      </w:r>
      <w:r w:rsidR="00415048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селі </w:t>
      </w:r>
      <w:r w:rsidR="00415048">
        <w:rPr>
          <w:rFonts w:ascii="Times New Roman" w:eastAsia="Times New Roman" w:hAnsi="Times New Roman" w:cs="Times New Roman"/>
          <w:sz w:val="26"/>
          <w:szCs w:val="26"/>
          <w:lang w:eastAsia="ru-RU"/>
        </w:rPr>
        <w:t>Бендюга, на вулиці Шахтарська, 39</w:t>
      </w:r>
      <w:r w:rsidR="003E7E2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25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0C99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згідно якої передати вищезазначену земельн</w:t>
      </w:r>
      <w:r w:rsidR="00394BC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у ділянку у власність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громадянину </w:t>
      </w:r>
      <w:proofErr w:type="spellStart"/>
      <w:r w:rsidR="00415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Назарчуку</w:t>
      </w:r>
      <w:proofErr w:type="spellEnd"/>
      <w:r w:rsidR="00415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Андрію Степановичу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</w:p>
    <w:p w14:paraId="19AD49E7" w14:textId="5E48B0F2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земел</w:t>
      </w:r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41504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</w:t>
      </w:r>
      <w:r w:rsidR="002F44B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35</w:t>
      </w:r>
      <w:bookmarkStart w:id="0" w:name="_GoBack"/>
      <w:bookmarkEnd w:id="0"/>
      <w:r w:rsidR="002F44B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00:13:003:0115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27F8EA40" w14:textId="4783A8A4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9E3F0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Громадянину </w:t>
      </w:r>
      <w:proofErr w:type="spellStart"/>
      <w:r w:rsidR="00415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Назарчуку</w:t>
      </w:r>
      <w:proofErr w:type="spellEnd"/>
      <w:r w:rsidR="00415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Андрію Степановичу</w:t>
      </w:r>
      <w:r w:rsidR="00415048"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33F7018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03BC1034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60C6594E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Контроль за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5CEAF1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BADDEB7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845F10B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E3CEF76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Андрій ЗАЛІВСЬКИЙ</w:t>
      </w:r>
    </w:p>
    <w:sectPr w:rsidR="00021E42" w:rsidRPr="00021E42" w:rsidSect="00CA0E9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479BD"/>
    <w:rsid w:val="00051825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463AC"/>
    <w:rsid w:val="0015585E"/>
    <w:rsid w:val="00170C99"/>
    <w:rsid w:val="001A6EE8"/>
    <w:rsid w:val="001A7BD8"/>
    <w:rsid w:val="001C4951"/>
    <w:rsid w:val="001E42D7"/>
    <w:rsid w:val="0021382C"/>
    <w:rsid w:val="00220591"/>
    <w:rsid w:val="00232556"/>
    <w:rsid w:val="0028758E"/>
    <w:rsid w:val="002B4496"/>
    <w:rsid w:val="002E57FB"/>
    <w:rsid w:val="002F44B7"/>
    <w:rsid w:val="00315367"/>
    <w:rsid w:val="00315567"/>
    <w:rsid w:val="00322B9F"/>
    <w:rsid w:val="003377FE"/>
    <w:rsid w:val="003519DC"/>
    <w:rsid w:val="003537F5"/>
    <w:rsid w:val="00360728"/>
    <w:rsid w:val="00365D88"/>
    <w:rsid w:val="00377DB8"/>
    <w:rsid w:val="00394BC7"/>
    <w:rsid w:val="003954A1"/>
    <w:rsid w:val="003D6A10"/>
    <w:rsid w:val="003E7E2E"/>
    <w:rsid w:val="003F4A93"/>
    <w:rsid w:val="003F5B5D"/>
    <w:rsid w:val="00415048"/>
    <w:rsid w:val="0041549B"/>
    <w:rsid w:val="00447CA0"/>
    <w:rsid w:val="0045023B"/>
    <w:rsid w:val="0049271A"/>
    <w:rsid w:val="0049721C"/>
    <w:rsid w:val="00497833"/>
    <w:rsid w:val="004A459B"/>
    <w:rsid w:val="004C0B53"/>
    <w:rsid w:val="004D7CAC"/>
    <w:rsid w:val="004E3B7F"/>
    <w:rsid w:val="004E7359"/>
    <w:rsid w:val="004F1C7C"/>
    <w:rsid w:val="004F2D57"/>
    <w:rsid w:val="0050033B"/>
    <w:rsid w:val="00526D96"/>
    <w:rsid w:val="005448B2"/>
    <w:rsid w:val="00547BC1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66615"/>
    <w:rsid w:val="0067016D"/>
    <w:rsid w:val="00692EAA"/>
    <w:rsid w:val="006B3F15"/>
    <w:rsid w:val="006E505E"/>
    <w:rsid w:val="006F7253"/>
    <w:rsid w:val="00743F2F"/>
    <w:rsid w:val="00757CF4"/>
    <w:rsid w:val="00770401"/>
    <w:rsid w:val="007B518B"/>
    <w:rsid w:val="007F3E81"/>
    <w:rsid w:val="007F6C7B"/>
    <w:rsid w:val="008341EF"/>
    <w:rsid w:val="00853CF9"/>
    <w:rsid w:val="00877261"/>
    <w:rsid w:val="008828DA"/>
    <w:rsid w:val="00884B10"/>
    <w:rsid w:val="00893E6F"/>
    <w:rsid w:val="008C239D"/>
    <w:rsid w:val="0090640E"/>
    <w:rsid w:val="00915E4D"/>
    <w:rsid w:val="00922647"/>
    <w:rsid w:val="0092500B"/>
    <w:rsid w:val="00925C09"/>
    <w:rsid w:val="009322C0"/>
    <w:rsid w:val="0094247C"/>
    <w:rsid w:val="0094746C"/>
    <w:rsid w:val="0098323D"/>
    <w:rsid w:val="009E3F05"/>
    <w:rsid w:val="00A25163"/>
    <w:rsid w:val="00A734B5"/>
    <w:rsid w:val="00A77AFB"/>
    <w:rsid w:val="00A86F97"/>
    <w:rsid w:val="00AC4146"/>
    <w:rsid w:val="00AC4769"/>
    <w:rsid w:val="00B14242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E0120"/>
    <w:rsid w:val="00BE0A55"/>
    <w:rsid w:val="00BF5FD3"/>
    <w:rsid w:val="00BF6E8E"/>
    <w:rsid w:val="00C606A6"/>
    <w:rsid w:val="00C71483"/>
    <w:rsid w:val="00C72DDB"/>
    <w:rsid w:val="00C82CF9"/>
    <w:rsid w:val="00CA0E93"/>
    <w:rsid w:val="00CC5544"/>
    <w:rsid w:val="00CE3A8D"/>
    <w:rsid w:val="00CE3ECC"/>
    <w:rsid w:val="00D35676"/>
    <w:rsid w:val="00D453D3"/>
    <w:rsid w:val="00D6253B"/>
    <w:rsid w:val="00D63362"/>
    <w:rsid w:val="00D66C5C"/>
    <w:rsid w:val="00D67914"/>
    <w:rsid w:val="00D8052B"/>
    <w:rsid w:val="00D91AF9"/>
    <w:rsid w:val="00D95579"/>
    <w:rsid w:val="00DA675D"/>
    <w:rsid w:val="00E26AE7"/>
    <w:rsid w:val="00E51FB6"/>
    <w:rsid w:val="00E74A7A"/>
    <w:rsid w:val="00E9346D"/>
    <w:rsid w:val="00E93525"/>
    <w:rsid w:val="00EB7D3D"/>
    <w:rsid w:val="00ED2329"/>
    <w:rsid w:val="00F07AAA"/>
    <w:rsid w:val="00F21BDB"/>
    <w:rsid w:val="00F21BED"/>
    <w:rsid w:val="00F318F2"/>
    <w:rsid w:val="00F56AB7"/>
    <w:rsid w:val="00F66288"/>
    <w:rsid w:val="00F846E7"/>
    <w:rsid w:val="00F90F66"/>
    <w:rsid w:val="00F91036"/>
    <w:rsid w:val="00FC341B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D3BF9-7922-41A1-B956-74EDE60C2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2349</Words>
  <Characters>1340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6</cp:revision>
  <cp:lastPrinted>2025-02-04T12:02:00Z</cp:lastPrinted>
  <dcterms:created xsi:type="dcterms:W3CDTF">2025-03-21T09:22:00Z</dcterms:created>
  <dcterms:modified xsi:type="dcterms:W3CDTF">2025-04-04T07:27:00Z</dcterms:modified>
</cp:coreProperties>
</file>