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16"/>
        <w:gridCol w:w="1288"/>
        <w:gridCol w:w="1927"/>
        <w:gridCol w:w="338"/>
        <w:gridCol w:w="2870"/>
        <w:gridCol w:w="309"/>
      </w:tblGrid>
      <w:tr w:rsidR="00033B43" w:rsidRPr="000822DD" w14:paraId="725B62F4" w14:textId="77777777" w:rsidTr="008E7B53">
        <w:trPr>
          <w:gridAfter w:val="1"/>
          <w:wAfter w:w="309" w:type="dxa"/>
          <w:trHeight w:val="1026"/>
        </w:trPr>
        <w:tc>
          <w:tcPr>
            <w:tcW w:w="9639" w:type="dxa"/>
            <w:gridSpan w:val="5"/>
          </w:tcPr>
          <w:bookmarkStart w:id="0" w:name="_GoBack"/>
          <w:p w14:paraId="406F5858" w14:textId="3A3DAA84" w:rsidR="00033B43" w:rsidRPr="000822DD" w:rsidRDefault="00033B43">
            <w:pPr>
              <w:keepNext/>
              <w:keepLines/>
              <w:widowControl w:val="0"/>
              <w:spacing w:after="120" w:line="360" w:lineRule="auto"/>
              <w:jc w:val="center"/>
              <w:rPr>
                <w:bCs/>
                <w:color w:val="000000"/>
                <w:sz w:val="26"/>
                <w:szCs w:val="26"/>
                <w:lang w:val="x-none" w:eastAsia="x-none"/>
              </w:rPr>
            </w:pPr>
            <w:r w:rsidRPr="000822DD">
              <w:rPr>
                <w:noProof/>
                <w:sz w:val="26"/>
                <w:szCs w:val="26"/>
              </w:rPr>
              <mc:AlternateContent>
                <mc:Choice Requires="wps">
                  <w:drawing>
                    <wp:anchor distT="0" distB="0" distL="114300" distR="114300" simplePos="0" relativeHeight="251659264" behindDoc="0" locked="0" layoutInCell="1" allowOverlap="1" wp14:anchorId="0505BD1B" wp14:editId="7C89570C">
                      <wp:simplePos x="0" y="0"/>
                      <wp:positionH relativeFrom="column">
                        <wp:posOffset>7200900</wp:posOffset>
                      </wp:positionH>
                      <wp:positionV relativeFrom="paragraph">
                        <wp:posOffset>234950</wp:posOffset>
                      </wp:positionV>
                      <wp:extent cx="1371600" cy="685800"/>
                      <wp:effectExtent l="0" t="0" r="0" b="317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C5763" w14:textId="77777777" w:rsidR="00033B43" w:rsidRDefault="00033B43" w:rsidP="00033B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5BD1B" id="Прямокутник 2" o:spid="_x0000_s1026" style="position:absolute;left:0;text-align:left;margin-left:567pt;margin-top:18.5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" stroked="f">
                      <v:textbox>
                        <w:txbxContent>
                          <w:p w14:paraId="1C6C5763" w14:textId="77777777" w:rsidR="00033B43" w:rsidRDefault="00033B43" w:rsidP="00033B43"/>
                        </w:txbxContent>
                      </v:textbox>
                    </v:rect>
                  </w:pict>
                </mc:Fallback>
              </mc:AlternateContent>
            </w:r>
            <w:r w:rsidRPr="000822DD">
              <w:rPr>
                <w:noProof/>
                <w:color w:val="000000"/>
                <w:sz w:val="26"/>
                <w:szCs w:val="26"/>
              </w:rPr>
              <w:drawing>
                <wp:inline distT="0" distB="0" distL="0" distR="0" wp14:anchorId="483460A4" wp14:editId="79558393">
                  <wp:extent cx="4267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 cy="601980"/>
                          </a:xfrm>
                          <a:prstGeom prst="rect">
                            <a:avLst/>
                          </a:prstGeom>
                          <a:noFill/>
                          <a:ln>
                            <a:noFill/>
                          </a:ln>
                        </pic:spPr>
                      </pic:pic>
                    </a:graphicData>
                  </a:graphic>
                </wp:inline>
              </w:drawing>
            </w:r>
          </w:p>
          <w:p w14:paraId="44557421" w14:textId="3A4B8522" w:rsidR="00033B43" w:rsidRPr="000822DD" w:rsidRDefault="00033B43" w:rsidP="00196E9B">
            <w:pPr>
              <w:keepNext/>
              <w:keepLines/>
              <w:widowControl w:val="0"/>
              <w:jc w:val="center"/>
              <w:rPr>
                <w:b/>
                <w:sz w:val="26"/>
                <w:szCs w:val="26"/>
                <w:lang w:val="uk-UA" w:eastAsia="x-none"/>
              </w:rPr>
            </w:pPr>
            <w:r w:rsidRPr="000822DD">
              <w:rPr>
                <w:b/>
                <w:bCs/>
                <w:color w:val="000000"/>
                <w:sz w:val="26"/>
                <w:szCs w:val="26"/>
                <w:lang w:val="uk-UA" w:eastAsia="x-none"/>
              </w:rPr>
              <w:t>ШЕПТИЦЬКА</w:t>
            </w:r>
            <w:r w:rsidRPr="000822DD">
              <w:rPr>
                <w:b/>
                <w:bCs/>
                <w:color w:val="000000"/>
                <w:sz w:val="26"/>
                <w:szCs w:val="26"/>
                <w:lang w:val="x-none" w:eastAsia="x-none"/>
              </w:rPr>
              <w:t xml:space="preserve"> МІСЬКА РАДА</w:t>
            </w:r>
          </w:p>
          <w:p w14:paraId="1D54F79F" w14:textId="45E8E4B5" w:rsidR="00033B43" w:rsidRPr="000822DD" w:rsidRDefault="00043549">
            <w:pPr>
              <w:spacing w:line="360" w:lineRule="auto"/>
              <w:jc w:val="center"/>
              <w:rPr>
                <w:sz w:val="26"/>
                <w:szCs w:val="26"/>
                <w:u w:val="single"/>
                <w:lang w:val="uk-UA"/>
              </w:rPr>
            </w:pPr>
            <w:r>
              <w:rPr>
                <w:b/>
                <w:bCs/>
                <w:sz w:val="26"/>
                <w:szCs w:val="26"/>
                <w:lang w:val="uk-UA"/>
              </w:rPr>
              <w:t>п</w:t>
            </w:r>
            <w:r w:rsidRPr="007D6969">
              <w:rPr>
                <w:b/>
                <w:bCs/>
                <w:sz w:val="26"/>
                <w:szCs w:val="26"/>
              </w:rPr>
              <w:t>’</w:t>
            </w:r>
            <w:proofErr w:type="spellStart"/>
            <w:r>
              <w:rPr>
                <w:b/>
                <w:bCs/>
                <w:sz w:val="26"/>
                <w:szCs w:val="26"/>
                <w:lang w:val="uk-UA"/>
              </w:rPr>
              <w:t>ятдесят</w:t>
            </w:r>
            <w:proofErr w:type="spellEnd"/>
            <w:r w:rsidR="00BE71A9">
              <w:rPr>
                <w:b/>
                <w:bCs/>
                <w:sz w:val="26"/>
                <w:szCs w:val="26"/>
                <w:lang w:val="uk-UA"/>
              </w:rPr>
              <w:t xml:space="preserve"> третя</w:t>
            </w:r>
            <w:r w:rsidR="00196E9B">
              <w:rPr>
                <w:b/>
                <w:bCs/>
                <w:sz w:val="26"/>
                <w:szCs w:val="26"/>
                <w:lang w:val="uk-UA"/>
              </w:rPr>
              <w:t xml:space="preserve"> </w:t>
            </w:r>
            <w:r w:rsidR="00033B43" w:rsidRPr="000822DD">
              <w:rPr>
                <w:b/>
                <w:bCs/>
                <w:sz w:val="26"/>
                <w:szCs w:val="26"/>
                <w:lang w:val="uk-UA"/>
              </w:rPr>
              <w:t xml:space="preserve">сесія </w:t>
            </w:r>
            <w:r w:rsidR="00033B43" w:rsidRPr="000822DD">
              <w:rPr>
                <w:b/>
                <w:bCs/>
                <w:spacing w:val="20"/>
                <w:sz w:val="26"/>
                <w:szCs w:val="26"/>
                <w:lang w:val="uk-UA"/>
              </w:rPr>
              <w:t>восьмого скликання</w:t>
            </w:r>
          </w:p>
          <w:p w14:paraId="5FAC5C3C" w14:textId="7EC05D1F" w:rsidR="00033B43" w:rsidRPr="000822DD" w:rsidRDefault="00033B43">
            <w:pPr>
              <w:jc w:val="center"/>
              <w:rPr>
                <w:sz w:val="26"/>
                <w:szCs w:val="26"/>
                <w:lang w:val="uk-UA"/>
              </w:rPr>
            </w:pPr>
            <w:r w:rsidRPr="000822DD">
              <w:rPr>
                <w:b/>
                <w:bCs/>
                <w:sz w:val="26"/>
                <w:szCs w:val="26"/>
                <w:lang w:val="uk-UA"/>
              </w:rPr>
              <w:t xml:space="preserve">Р І Ш Е Н </w:t>
            </w:r>
            <w:proofErr w:type="spellStart"/>
            <w:r w:rsidRPr="000822DD">
              <w:rPr>
                <w:b/>
                <w:bCs/>
                <w:sz w:val="26"/>
                <w:szCs w:val="26"/>
                <w:lang w:val="uk-UA"/>
              </w:rPr>
              <w:t>Н</w:t>
            </w:r>
            <w:proofErr w:type="spellEnd"/>
            <w:r w:rsidRPr="000822DD">
              <w:rPr>
                <w:b/>
                <w:bCs/>
                <w:sz w:val="26"/>
                <w:szCs w:val="26"/>
                <w:lang w:val="uk-UA"/>
              </w:rPr>
              <w:t xml:space="preserve"> Я</w:t>
            </w:r>
          </w:p>
        </w:tc>
      </w:tr>
      <w:tr w:rsidR="00033B43" w:rsidRPr="000822DD" w14:paraId="158CC404" w14:textId="77777777" w:rsidTr="008E7B53">
        <w:trPr>
          <w:gridAfter w:val="1"/>
          <w:wAfter w:w="309" w:type="dxa"/>
        </w:trPr>
        <w:tc>
          <w:tcPr>
            <w:tcW w:w="3216" w:type="dxa"/>
          </w:tcPr>
          <w:p w14:paraId="36F01FD4" w14:textId="77777777" w:rsidR="00033B43" w:rsidRPr="000822DD" w:rsidRDefault="00033B43">
            <w:pPr>
              <w:jc w:val="center"/>
              <w:rPr>
                <w:sz w:val="26"/>
                <w:szCs w:val="26"/>
                <w:lang w:val="uk-UA"/>
              </w:rPr>
            </w:pPr>
          </w:p>
        </w:tc>
        <w:tc>
          <w:tcPr>
            <w:tcW w:w="3215" w:type="dxa"/>
            <w:gridSpan w:val="2"/>
          </w:tcPr>
          <w:p w14:paraId="3501E527" w14:textId="77777777" w:rsidR="00033B43" w:rsidRPr="000822DD" w:rsidRDefault="00033B43">
            <w:pPr>
              <w:pStyle w:val="1"/>
              <w:outlineLvl w:val="0"/>
              <w:rPr>
                <w:bCs/>
                <w:sz w:val="26"/>
                <w:szCs w:val="26"/>
              </w:rPr>
            </w:pPr>
          </w:p>
        </w:tc>
        <w:tc>
          <w:tcPr>
            <w:tcW w:w="3208" w:type="dxa"/>
            <w:gridSpan w:val="2"/>
          </w:tcPr>
          <w:p w14:paraId="24C0DA8B" w14:textId="77777777" w:rsidR="00033B43" w:rsidRPr="000822DD" w:rsidRDefault="00033B43">
            <w:pPr>
              <w:jc w:val="center"/>
              <w:rPr>
                <w:sz w:val="26"/>
                <w:szCs w:val="26"/>
                <w:lang w:val="uk-UA"/>
              </w:rPr>
            </w:pPr>
          </w:p>
        </w:tc>
      </w:tr>
      <w:tr w:rsidR="00033B43" w:rsidRPr="000822DD" w14:paraId="62DC0D94" w14:textId="77777777" w:rsidTr="008E7B53">
        <w:trPr>
          <w:gridAfter w:val="1"/>
          <w:wAfter w:w="309" w:type="dxa"/>
        </w:trPr>
        <w:tc>
          <w:tcPr>
            <w:tcW w:w="3216" w:type="dxa"/>
            <w:hideMark/>
          </w:tcPr>
          <w:p w14:paraId="544885CC" w14:textId="0893991F" w:rsidR="00033B43" w:rsidRPr="000822DD" w:rsidRDefault="00BB3EEA">
            <w:pPr>
              <w:rPr>
                <w:sz w:val="26"/>
                <w:szCs w:val="26"/>
                <w:lang w:val="uk-UA"/>
              </w:rPr>
            </w:pPr>
            <w:r>
              <w:rPr>
                <w:sz w:val="26"/>
                <w:szCs w:val="26"/>
                <w:lang w:val="uk-UA"/>
              </w:rPr>
              <w:t>_______</w:t>
            </w:r>
            <w:r w:rsidR="00033B43" w:rsidRPr="000822DD">
              <w:rPr>
                <w:sz w:val="26"/>
                <w:szCs w:val="26"/>
                <w:lang w:val="uk-UA"/>
              </w:rPr>
              <w:tab/>
            </w:r>
          </w:p>
        </w:tc>
        <w:tc>
          <w:tcPr>
            <w:tcW w:w="3215" w:type="dxa"/>
            <w:gridSpan w:val="2"/>
            <w:hideMark/>
          </w:tcPr>
          <w:p w14:paraId="7D41D3B9" w14:textId="77777777" w:rsidR="00033B43" w:rsidRPr="000822DD" w:rsidRDefault="00033B43">
            <w:pPr>
              <w:jc w:val="center"/>
              <w:rPr>
                <w:sz w:val="26"/>
                <w:szCs w:val="26"/>
                <w:lang w:val="uk-UA"/>
              </w:rPr>
            </w:pPr>
            <w:r w:rsidRPr="000822DD">
              <w:rPr>
                <w:sz w:val="26"/>
                <w:szCs w:val="26"/>
                <w:lang w:val="uk-UA"/>
              </w:rPr>
              <w:t>м. Шептицький</w:t>
            </w:r>
          </w:p>
        </w:tc>
        <w:tc>
          <w:tcPr>
            <w:tcW w:w="3208" w:type="dxa"/>
            <w:gridSpan w:val="2"/>
            <w:hideMark/>
          </w:tcPr>
          <w:p w14:paraId="616460A2" w14:textId="31159F0C" w:rsidR="00033B43" w:rsidRPr="000822DD" w:rsidRDefault="00033B43" w:rsidP="00BB3EEA">
            <w:pPr>
              <w:jc w:val="right"/>
              <w:rPr>
                <w:sz w:val="26"/>
                <w:szCs w:val="26"/>
                <w:lang w:val="uk-UA"/>
              </w:rPr>
            </w:pPr>
            <w:r w:rsidRPr="000822DD">
              <w:rPr>
                <w:sz w:val="26"/>
                <w:szCs w:val="26"/>
                <w:lang w:val="uk-UA"/>
              </w:rPr>
              <w:t>№</w:t>
            </w:r>
            <w:r w:rsidR="00BB3EEA">
              <w:rPr>
                <w:sz w:val="26"/>
                <w:szCs w:val="26"/>
                <w:lang w:val="uk-UA"/>
              </w:rPr>
              <w:t>___</w:t>
            </w:r>
          </w:p>
        </w:tc>
      </w:tr>
      <w:tr w:rsidR="00033B43" w:rsidRPr="000822DD" w14:paraId="54E8C9AB" w14:textId="77777777" w:rsidTr="008E7B53">
        <w:trPr>
          <w:gridAfter w:val="1"/>
          <w:wAfter w:w="309" w:type="dxa"/>
        </w:trPr>
        <w:tc>
          <w:tcPr>
            <w:tcW w:w="3216" w:type="dxa"/>
          </w:tcPr>
          <w:p w14:paraId="2F01C1BB" w14:textId="77777777" w:rsidR="00033B43" w:rsidRPr="000822DD" w:rsidRDefault="00033B43">
            <w:pPr>
              <w:rPr>
                <w:sz w:val="26"/>
                <w:szCs w:val="26"/>
                <w:lang w:val="uk-UA"/>
              </w:rPr>
            </w:pPr>
          </w:p>
        </w:tc>
        <w:tc>
          <w:tcPr>
            <w:tcW w:w="3215" w:type="dxa"/>
            <w:gridSpan w:val="2"/>
          </w:tcPr>
          <w:p w14:paraId="7171EA0A" w14:textId="77777777" w:rsidR="00033B43" w:rsidRPr="000822DD" w:rsidRDefault="00033B43">
            <w:pPr>
              <w:jc w:val="center"/>
              <w:rPr>
                <w:i/>
                <w:iCs/>
                <w:sz w:val="26"/>
                <w:szCs w:val="26"/>
                <w:lang w:val="uk-UA"/>
              </w:rPr>
            </w:pPr>
          </w:p>
        </w:tc>
        <w:tc>
          <w:tcPr>
            <w:tcW w:w="3208" w:type="dxa"/>
            <w:gridSpan w:val="2"/>
          </w:tcPr>
          <w:p w14:paraId="3A2C69EF" w14:textId="77777777" w:rsidR="00033B43" w:rsidRPr="000822DD" w:rsidRDefault="00033B43">
            <w:pPr>
              <w:jc w:val="center"/>
              <w:rPr>
                <w:sz w:val="26"/>
                <w:szCs w:val="26"/>
                <w:lang w:val="uk-UA"/>
              </w:rPr>
            </w:pPr>
          </w:p>
        </w:tc>
      </w:tr>
      <w:tr w:rsidR="00033B43" w:rsidRPr="000822DD" w14:paraId="22E45877" w14:textId="77777777" w:rsidTr="008E7B53">
        <w:trPr>
          <w:trHeight w:val="431"/>
        </w:trPr>
        <w:tc>
          <w:tcPr>
            <w:tcW w:w="4504" w:type="dxa"/>
            <w:gridSpan w:val="2"/>
            <w:hideMark/>
          </w:tcPr>
          <w:p w14:paraId="4DA98E5C" w14:textId="2BFEADBA" w:rsidR="00BE71A9" w:rsidRDefault="00BE71A9" w:rsidP="00BE71A9">
            <w:pPr>
              <w:jc w:val="both"/>
              <w:rPr>
                <w:rFonts w:eastAsiaTheme="minorHAnsi"/>
                <w:b/>
                <w:bCs/>
                <w:sz w:val="28"/>
                <w:szCs w:val="28"/>
                <w:lang w:val="uk-UA" w:eastAsia="en-US"/>
              </w:rPr>
            </w:pPr>
            <w:r w:rsidRPr="00BE71A9">
              <w:rPr>
                <w:rFonts w:eastAsiaTheme="minorHAnsi"/>
                <w:b/>
                <w:sz w:val="28"/>
                <w:szCs w:val="28"/>
                <w:lang w:val="uk-UA"/>
              </w:rPr>
              <w:t xml:space="preserve">Про </w:t>
            </w:r>
            <w:r w:rsidR="009A09AB">
              <w:rPr>
                <w:rFonts w:eastAsiaTheme="minorHAnsi"/>
                <w:b/>
                <w:sz w:val="28"/>
                <w:szCs w:val="28"/>
                <w:lang w:val="uk-UA"/>
              </w:rPr>
              <w:t xml:space="preserve">затвердження </w:t>
            </w:r>
            <w:r w:rsidR="009A09AB" w:rsidRPr="009A09AB">
              <w:rPr>
                <w:rFonts w:eastAsiaTheme="minorHAnsi"/>
                <w:b/>
                <w:sz w:val="28"/>
                <w:szCs w:val="28"/>
                <w:lang w:val="uk-UA"/>
              </w:rPr>
              <w:t xml:space="preserve">Положення «Про постійні депутатські комісії  </w:t>
            </w:r>
            <w:r w:rsidR="00EC16DC">
              <w:rPr>
                <w:rFonts w:eastAsiaTheme="minorHAnsi"/>
                <w:b/>
                <w:sz w:val="28"/>
                <w:szCs w:val="28"/>
                <w:lang w:val="uk-UA"/>
              </w:rPr>
              <w:t>Шептицької</w:t>
            </w:r>
            <w:r w:rsidR="009A09AB" w:rsidRPr="009A09AB">
              <w:rPr>
                <w:rFonts w:eastAsiaTheme="minorHAnsi"/>
                <w:b/>
                <w:sz w:val="28"/>
                <w:szCs w:val="28"/>
                <w:lang w:val="uk-UA"/>
              </w:rPr>
              <w:t xml:space="preserve"> міської ради восьмого  скликання» </w:t>
            </w:r>
          </w:p>
          <w:p w14:paraId="5E0A05B7" w14:textId="77777777" w:rsidR="00BE71A9" w:rsidRPr="006E02FF" w:rsidRDefault="00BE71A9" w:rsidP="00BE71A9">
            <w:pPr>
              <w:jc w:val="both"/>
              <w:rPr>
                <w:rFonts w:eastAsiaTheme="minorHAnsi"/>
                <w:b/>
                <w:sz w:val="28"/>
                <w:szCs w:val="28"/>
                <w:lang w:val="uk-UA" w:eastAsia="en-US"/>
              </w:rPr>
            </w:pPr>
          </w:p>
          <w:p w14:paraId="45EFFC78" w14:textId="59FE3C8E" w:rsidR="00033B43" w:rsidRPr="000822DD" w:rsidRDefault="00033B43" w:rsidP="00033B43">
            <w:pPr>
              <w:rPr>
                <w:b/>
                <w:sz w:val="26"/>
                <w:szCs w:val="26"/>
                <w:lang w:val="uk-UA"/>
              </w:rPr>
            </w:pPr>
          </w:p>
        </w:tc>
        <w:tc>
          <w:tcPr>
            <w:tcW w:w="2265" w:type="dxa"/>
            <w:gridSpan w:val="2"/>
          </w:tcPr>
          <w:p w14:paraId="22B56123" w14:textId="77777777" w:rsidR="00033B43" w:rsidRPr="000822DD" w:rsidRDefault="00033B43">
            <w:pPr>
              <w:jc w:val="center"/>
              <w:rPr>
                <w:i/>
                <w:iCs/>
                <w:sz w:val="26"/>
                <w:szCs w:val="26"/>
                <w:lang w:val="uk-UA"/>
              </w:rPr>
            </w:pPr>
          </w:p>
        </w:tc>
        <w:tc>
          <w:tcPr>
            <w:tcW w:w="3179" w:type="dxa"/>
            <w:gridSpan w:val="2"/>
          </w:tcPr>
          <w:p w14:paraId="235C3184" w14:textId="77777777" w:rsidR="00033B43" w:rsidRPr="000822DD" w:rsidRDefault="00033B43">
            <w:pPr>
              <w:ind w:right="33"/>
              <w:jc w:val="center"/>
              <w:rPr>
                <w:sz w:val="26"/>
                <w:szCs w:val="26"/>
                <w:lang w:val="uk-UA"/>
              </w:rPr>
            </w:pPr>
          </w:p>
        </w:tc>
      </w:tr>
    </w:tbl>
    <w:p w14:paraId="48032B07" w14:textId="242CCF7A" w:rsidR="00BE71A9" w:rsidRPr="007D7858" w:rsidRDefault="009A09AB" w:rsidP="00033B43">
      <w:pPr>
        <w:widowControl w:val="0"/>
        <w:ind w:firstLine="540"/>
        <w:jc w:val="both"/>
        <w:rPr>
          <w:rFonts w:ascii="Times New Roman" w:hAnsi="Times New Roman" w:cs="Times New Roman"/>
          <w:b/>
          <w:bCs/>
          <w:sz w:val="26"/>
          <w:szCs w:val="26"/>
        </w:rPr>
      </w:pPr>
      <w:r w:rsidRPr="007D7858">
        <w:rPr>
          <w:rFonts w:ascii="Times New Roman" w:hAnsi="Times New Roman" w:cs="Times New Roman"/>
          <w:sz w:val="26"/>
          <w:szCs w:val="26"/>
        </w:rPr>
        <w:t xml:space="preserve">Керуючись </w:t>
      </w:r>
      <w:r w:rsidR="007D7858" w:rsidRPr="007D7858">
        <w:rPr>
          <w:rFonts w:ascii="Times New Roman" w:hAnsi="Times New Roman" w:cs="Times New Roman"/>
          <w:sz w:val="26"/>
          <w:szCs w:val="26"/>
        </w:rPr>
        <w:t xml:space="preserve">статтями </w:t>
      </w:r>
      <w:r w:rsidRPr="007D7858">
        <w:rPr>
          <w:rFonts w:ascii="Times New Roman" w:hAnsi="Times New Roman" w:cs="Times New Roman"/>
          <w:sz w:val="26"/>
          <w:szCs w:val="26"/>
        </w:rPr>
        <w:t>26</w:t>
      </w:r>
      <w:r w:rsidR="007D7858" w:rsidRPr="007D7858">
        <w:rPr>
          <w:rFonts w:ascii="Times New Roman" w:hAnsi="Times New Roman" w:cs="Times New Roman"/>
          <w:sz w:val="26"/>
          <w:szCs w:val="26"/>
        </w:rPr>
        <w:t xml:space="preserve">, 47, 59 </w:t>
      </w:r>
      <w:r w:rsidRPr="007D7858">
        <w:rPr>
          <w:rFonts w:ascii="Times New Roman" w:hAnsi="Times New Roman" w:cs="Times New Roman"/>
          <w:sz w:val="26"/>
          <w:szCs w:val="26"/>
        </w:rPr>
        <w:t xml:space="preserve">Закону України «Про місцеве самоврядування в Україні»,  </w:t>
      </w:r>
      <w:r w:rsidR="007D7858" w:rsidRPr="007D7858">
        <w:rPr>
          <w:rFonts w:ascii="Times New Roman" w:hAnsi="Times New Roman" w:cs="Times New Roman"/>
          <w:sz w:val="26"/>
          <w:szCs w:val="26"/>
        </w:rPr>
        <w:t xml:space="preserve">статтею 116 Регламенту Шептицької міської ради восьмого скликання, затвердженого рішенням Шептицької міської ради від 24.04.2025 №3608 «Про затвердження регламенту Шептицької міської ради, восьмого скликання в новій редакції», беручи до уваги депутатське звернення депутата Шептицької міської ради Віталія </w:t>
      </w:r>
      <w:proofErr w:type="spellStart"/>
      <w:r w:rsidR="007D7858" w:rsidRPr="007D7858">
        <w:rPr>
          <w:rFonts w:ascii="Times New Roman" w:hAnsi="Times New Roman" w:cs="Times New Roman"/>
          <w:sz w:val="26"/>
          <w:szCs w:val="26"/>
        </w:rPr>
        <w:t>Гаманюка</w:t>
      </w:r>
      <w:proofErr w:type="spellEnd"/>
      <w:r w:rsidR="007D7858" w:rsidRPr="007D7858">
        <w:rPr>
          <w:rFonts w:ascii="Times New Roman" w:hAnsi="Times New Roman" w:cs="Times New Roman"/>
          <w:sz w:val="26"/>
          <w:szCs w:val="26"/>
        </w:rPr>
        <w:t>,</w:t>
      </w:r>
      <w:r w:rsidR="00BE71A9" w:rsidRPr="007D7858">
        <w:rPr>
          <w:rFonts w:ascii="Times New Roman" w:hAnsi="Times New Roman" w:cs="Times New Roman"/>
          <w:b/>
          <w:bCs/>
          <w:sz w:val="26"/>
          <w:szCs w:val="26"/>
        </w:rPr>
        <w:t xml:space="preserve"> </w:t>
      </w:r>
      <w:r w:rsidR="00BE71A9" w:rsidRPr="007D7858">
        <w:rPr>
          <w:rFonts w:ascii="Times New Roman" w:hAnsi="Times New Roman" w:cs="Times New Roman"/>
          <w:bCs/>
          <w:sz w:val="26"/>
          <w:szCs w:val="26"/>
        </w:rPr>
        <w:t>Шептицька міська рада</w:t>
      </w:r>
    </w:p>
    <w:p w14:paraId="764589BC" w14:textId="77777777" w:rsidR="00BE71A9" w:rsidRDefault="00BE71A9" w:rsidP="00033B43">
      <w:pPr>
        <w:widowControl w:val="0"/>
        <w:ind w:firstLine="540"/>
        <w:jc w:val="both"/>
        <w:rPr>
          <w:rFonts w:ascii="Times New Roman" w:hAnsi="Times New Roman" w:cs="Times New Roman"/>
          <w:b/>
          <w:bCs/>
          <w:sz w:val="26"/>
          <w:szCs w:val="26"/>
        </w:rPr>
      </w:pPr>
    </w:p>
    <w:p w14:paraId="150BBB78" w14:textId="3C968A54" w:rsidR="00033B43" w:rsidRPr="000822DD" w:rsidRDefault="00BE71A9" w:rsidP="00033B43">
      <w:pPr>
        <w:widowControl w:val="0"/>
        <w:ind w:firstLine="540"/>
        <w:jc w:val="both"/>
        <w:rPr>
          <w:rFonts w:ascii="Times New Roman" w:hAnsi="Times New Roman" w:cs="Times New Roman"/>
          <w:sz w:val="26"/>
          <w:szCs w:val="26"/>
        </w:rPr>
      </w:pPr>
      <w:r w:rsidRPr="00BE71A9">
        <w:rPr>
          <w:rFonts w:ascii="Times New Roman" w:hAnsi="Times New Roman" w:cs="Times New Roman"/>
          <w:b/>
          <w:bCs/>
          <w:sz w:val="26"/>
          <w:szCs w:val="26"/>
        </w:rPr>
        <w:t xml:space="preserve"> </w:t>
      </w:r>
      <w:r w:rsidR="00033B43" w:rsidRPr="000822DD">
        <w:rPr>
          <w:rFonts w:ascii="Times New Roman" w:hAnsi="Times New Roman" w:cs="Times New Roman"/>
          <w:sz w:val="26"/>
          <w:szCs w:val="26"/>
        </w:rPr>
        <w:t>ВИРІШИЛА :</w:t>
      </w:r>
    </w:p>
    <w:p w14:paraId="3B78FBEA" w14:textId="77A195D6" w:rsidR="00033B43" w:rsidRPr="000822DD" w:rsidRDefault="00033B43" w:rsidP="00033B43">
      <w:pPr>
        <w:widowControl w:val="0"/>
        <w:ind w:firstLine="540"/>
        <w:jc w:val="both"/>
        <w:rPr>
          <w:rFonts w:ascii="Times New Roman" w:hAnsi="Times New Roman" w:cs="Times New Roman"/>
          <w:sz w:val="26"/>
          <w:szCs w:val="26"/>
        </w:rPr>
      </w:pPr>
      <w:r w:rsidRPr="000822DD">
        <w:rPr>
          <w:rFonts w:ascii="Times New Roman" w:hAnsi="Times New Roman" w:cs="Times New Roman"/>
          <w:sz w:val="26"/>
          <w:szCs w:val="26"/>
        </w:rPr>
        <w:t xml:space="preserve">1. </w:t>
      </w:r>
      <w:r w:rsidR="009A09AB">
        <w:rPr>
          <w:rFonts w:ascii="Times New Roman" w:hAnsi="Times New Roman" w:cs="Times New Roman"/>
          <w:sz w:val="26"/>
          <w:szCs w:val="26"/>
        </w:rPr>
        <w:t>Затвердити</w:t>
      </w:r>
      <w:r w:rsidR="009A09AB" w:rsidRPr="009A09AB">
        <w:rPr>
          <w:rFonts w:ascii="Times New Roman" w:hAnsi="Times New Roman" w:cs="Times New Roman"/>
          <w:sz w:val="26"/>
          <w:szCs w:val="26"/>
        </w:rPr>
        <w:t xml:space="preserve"> Положення «Про постійні депутатські комісії </w:t>
      </w:r>
      <w:r w:rsidR="007D7858">
        <w:rPr>
          <w:rFonts w:ascii="Times New Roman" w:hAnsi="Times New Roman" w:cs="Times New Roman"/>
          <w:sz w:val="26"/>
          <w:szCs w:val="26"/>
        </w:rPr>
        <w:t>Шептицької</w:t>
      </w:r>
      <w:r w:rsidR="009A09AB" w:rsidRPr="009A09AB">
        <w:rPr>
          <w:rFonts w:ascii="Times New Roman" w:hAnsi="Times New Roman" w:cs="Times New Roman"/>
          <w:sz w:val="26"/>
          <w:szCs w:val="26"/>
        </w:rPr>
        <w:t xml:space="preserve"> міської ради восьм</w:t>
      </w:r>
      <w:r w:rsidR="007D7858">
        <w:rPr>
          <w:rFonts w:ascii="Times New Roman" w:hAnsi="Times New Roman" w:cs="Times New Roman"/>
          <w:sz w:val="26"/>
          <w:szCs w:val="26"/>
        </w:rPr>
        <w:t>ого скликання»</w:t>
      </w:r>
      <w:r w:rsidR="00D26C4D">
        <w:rPr>
          <w:rFonts w:ascii="Times New Roman" w:hAnsi="Times New Roman" w:cs="Times New Roman"/>
          <w:sz w:val="26"/>
          <w:szCs w:val="26"/>
        </w:rPr>
        <w:t>, що додається</w:t>
      </w:r>
      <w:r w:rsidR="00BE71A9" w:rsidRPr="00BE71A9">
        <w:rPr>
          <w:rFonts w:ascii="Times New Roman" w:hAnsi="Times New Roman" w:cs="Times New Roman"/>
          <w:sz w:val="26"/>
          <w:szCs w:val="26"/>
        </w:rPr>
        <w:t>.</w:t>
      </w:r>
    </w:p>
    <w:p w14:paraId="435EA07B" w14:textId="740D5945" w:rsidR="00196E9B" w:rsidRDefault="00033B43" w:rsidP="000822DD">
      <w:pPr>
        <w:widowControl w:val="0"/>
        <w:ind w:left="-120" w:firstLine="540"/>
        <w:jc w:val="both"/>
        <w:rPr>
          <w:rFonts w:ascii="Times New Roman" w:hAnsi="Times New Roman" w:cs="Times New Roman"/>
          <w:sz w:val="26"/>
          <w:szCs w:val="26"/>
        </w:rPr>
      </w:pPr>
      <w:r w:rsidRPr="000822DD">
        <w:rPr>
          <w:rFonts w:ascii="Times New Roman" w:hAnsi="Times New Roman" w:cs="Times New Roman"/>
          <w:sz w:val="26"/>
          <w:szCs w:val="26"/>
        </w:rPr>
        <w:t xml:space="preserve">  2.</w:t>
      </w:r>
      <w:r w:rsidR="009A09AB">
        <w:rPr>
          <w:rFonts w:ascii="Times New Roman" w:hAnsi="Times New Roman" w:cs="Times New Roman"/>
          <w:sz w:val="26"/>
          <w:szCs w:val="26"/>
        </w:rPr>
        <w:t xml:space="preserve"> Рішення Червоноградської міської ради від 24.03.2022 №</w:t>
      </w:r>
      <w:r w:rsidR="007D7858">
        <w:rPr>
          <w:rFonts w:ascii="Times New Roman" w:hAnsi="Times New Roman" w:cs="Times New Roman"/>
          <w:sz w:val="26"/>
          <w:szCs w:val="26"/>
        </w:rPr>
        <w:t>1227 «Про внесення змін до рішення Червоноградської міської ради №21 від 10.12.2020»</w:t>
      </w:r>
      <w:r w:rsidR="009A09AB">
        <w:rPr>
          <w:rFonts w:ascii="Times New Roman" w:hAnsi="Times New Roman" w:cs="Times New Roman"/>
          <w:sz w:val="26"/>
          <w:szCs w:val="26"/>
        </w:rPr>
        <w:t xml:space="preserve"> та </w:t>
      </w:r>
      <w:r w:rsidR="007D7858">
        <w:rPr>
          <w:rFonts w:ascii="Times New Roman" w:hAnsi="Times New Roman" w:cs="Times New Roman"/>
          <w:sz w:val="26"/>
          <w:szCs w:val="26"/>
        </w:rPr>
        <w:t xml:space="preserve">рішення </w:t>
      </w:r>
      <w:r w:rsidR="009A09AB">
        <w:rPr>
          <w:rFonts w:ascii="Times New Roman" w:hAnsi="Times New Roman" w:cs="Times New Roman"/>
          <w:sz w:val="26"/>
          <w:szCs w:val="26"/>
        </w:rPr>
        <w:t>від 10.12.2020</w:t>
      </w:r>
      <w:r w:rsidR="00297E13">
        <w:rPr>
          <w:rFonts w:ascii="Times New Roman" w:hAnsi="Times New Roman" w:cs="Times New Roman"/>
          <w:sz w:val="26"/>
          <w:szCs w:val="26"/>
        </w:rPr>
        <w:t xml:space="preserve"> </w:t>
      </w:r>
      <w:r w:rsidR="009A09AB">
        <w:rPr>
          <w:rFonts w:ascii="Times New Roman" w:hAnsi="Times New Roman" w:cs="Times New Roman"/>
          <w:sz w:val="26"/>
          <w:szCs w:val="26"/>
        </w:rPr>
        <w:t>№21</w:t>
      </w:r>
      <w:r w:rsidR="007D7858">
        <w:rPr>
          <w:rFonts w:ascii="Times New Roman" w:hAnsi="Times New Roman" w:cs="Times New Roman"/>
          <w:sz w:val="26"/>
          <w:szCs w:val="26"/>
        </w:rPr>
        <w:t xml:space="preserve"> «Про затвердження Положення про постійні депутатські комісії Червоноградської міської ради восьмого скликання»</w:t>
      </w:r>
      <w:r w:rsidR="009A09AB">
        <w:rPr>
          <w:rFonts w:ascii="Times New Roman" w:hAnsi="Times New Roman" w:cs="Times New Roman"/>
          <w:sz w:val="26"/>
          <w:szCs w:val="26"/>
        </w:rPr>
        <w:t xml:space="preserve"> вважати такими, що втратил</w:t>
      </w:r>
      <w:r w:rsidR="007D7858">
        <w:rPr>
          <w:rFonts w:ascii="Times New Roman" w:hAnsi="Times New Roman" w:cs="Times New Roman"/>
          <w:sz w:val="26"/>
          <w:szCs w:val="26"/>
        </w:rPr>
        <w:t>и</w:t>
      </w:r>
      <w:r w:rsidR="009A09AB">
        <w:rPr>
          <w:rFonts w:ascii="Times New Roman" w:hAnsi="Times New Roman" w:cs="Times New Roman"/>
          <w:sz w:val="26"/>
          <w:szCs w:val="26"/>
        </w:rPr>
        <w:t xml:space="preserve"> чинність</w:t>
      </w:r>
      <w:r w:rsidR="000822DD">
        <w:rPr>
          <w:rFonts w:ascii="Times New Roman" w:hAnsi="Times New Roman" w:cs="Times New Roman"/>
          <w:sz w:val="26"/>
          <w:szCs w:val="26"/>
        </w:rPr>
        <w:t>.</w:t>
      </w:r>
    </w:p>
    <w:p w14:paraId="041ACF4E" w14:textId="203F5EC9" w:rsidR="00033B43" w:rsidRPr="000822DD" w:rsidRDefault="00196E9B" w:rsidP="000822DD">
      <w:pPr>
        <w:widowControl w:val="0"/>
        <w:ind w:left="-120" w:firstLine="540"/>
        <w:jc w:val="both"/>
        <w:rPr>
          <w:rFonts w:ascii="Times New Roman" w:hAnsi="Times New Roman" w:cs="Times New Roman"/>
          <w:sz w:val="26"/>
          <w:szCs w:val="26"/>
        </w:rPr>
      </w:pPr>
      <w:r>
        <w:rPr>
          <w:rFonts w:ascii="Times New Roman" w:hAnsi="Times New Roman" w:cs="Times New Roman"/>
          <w:sz w:val="26"/>
          <w:szCs w:val="26"/>
        </w:rPr>
        <w:t>3</w:t>
      </w:r>
      <w:r w:rsidR="00033B43" w:rsidRPr="000822DD">
        <w:rPr>
          <w:rFonts w:ascii="Times New Roman" w:hAnsi="Times New Roman" w:cs="Times New Roman"/>
          <w:sz w:val="26"/>
          <w:szCs w:val="26"/>
        </w:rPr>
        <w:t>. Контроль за виконанням даного рішення покласти на постійну депутатську комісію з питань депутатської діяльності, забезпечення законності, антикорупційної політики, захисту прав людини, сприяння децентралізації, розвитку місцевого самоврядування та громадянського суспільства, свободи слова та інформації (</w:t>
      </w:r>
      <w:proofErr w:type="spellStart"/>
      <w:r w:rsidR="00033B43" w:rsidRPr="000822DD">
        <w:rPr>
          <w:rFonts w:ascii="Times New Roman" w:hAnsi="Times New Roman" w:cs="Times New Roman"/>
          <w:sz w:val="26"/>
          <w:szCs w:val="26"/>
        </w:rPr>
        <w:t>Майданович</w:t>
      </w:r>
      <w:proofErr w:type="spellEnd"/>
      <w:r w:rsidR="00033B43" w:rsidRPr="000822DD">
        <w:rPr>
          <w:rFonts w:ascii="Times New Roman" w:hAnsi="Times New Roman" w:cs="Times New Roman"/>
          <w:sz w:val="26"/>
          <w:szCs w:val="26"/>
        </w:rPr>
        <w:t xml:space="preserve"> С.В.).</w:t>
      </w:r>
    </w:p>
    <w:p w14:paraId="6B0325A9" w14:textId="77777777" w:rsidR="00033B43" w:rsidRPr="000822DD" w:rsidRDefault="00033B43" w:rsidP="00033B43">
      <w:pPr>
        <w:widowControl w:val="0"/>
        <w:ind w:firstLine="540"/>
        <w:jc w:val="both"/>
        <w:rPr>
          <w:rFonts w:ascii="Times New Roman" w:hAnsi="Times New Roman" w:cs="Times New Roman"/>
          <w:sz w:val="26"/>
          <w:szCs w:val="26"/>
        </w:rPr>
      </w:pPr>
    </w:p>
    <w:p w14:paraId="72C8AE6A" w14:textId="1BBE79EF" w:rsidR="00033B43" w:rsidRPr="000822DD" w:rsidRDefault="00033B43" w:rsidP="00033B43">
      <w:pPr>
        <w:widowControl w:val="0"/>
        <w:ind w:firstLine="540"/>
        <w:jc w:val="both"/>
        <w:rPr>
          <w:rFonts w:ascii="Times New Roman" w:hAnsi="Times New Roman" w:cs="Times New Roman"/>
          <w:sz w:val="26"/>
          <w:szCs w:val="26"/>
        </w:rPr>
      </w:pPr>
      <w:r w:rsidRPr="000822DD">
        <w:rPr>
          <w:rFonts w:ascii="Times New Roman" w:hAnsi="Times New Roman" w:cs="Times New Roman"/>
          <w:sz w:val="26"/>
          <w:szCs w:val="26"/>
        </w:rPr>
        <w:t xml:space="preserve">Міський голова                      </w:t>
      </w:r>
      <w:r w:rsidR="00BB3EEA">
        <w:rPr>
          <w:rFonts w:ascii="Times New Roman" w:hAnsi="Times New Roman" w:cs="Times New Roman"/>
          <w:sz w:val="26"/>
          <w:szCs w:val="26"/>
        </w:rPr>
        <w:tab/>
      </w:r>
      <w:r w:rsidR="00BB3EEA">
        <w:rPr>
          <w:rFonts w:ascii="Times New Roman" w:hAnsi="Times New Roman" w:cs="Times New Roman"/>
          <w:sz w:val="26"/>
          <w:szCs w:val="26"/>
        </w:rPr>
        <w:tab/>
      </w:r>
      <w:r w:rsidR="00BB3EEA">
        <w:rPr>
          <w:rFonts w:ascii="Times New Roman" w:hAnsi="Times New Roman" w:cs="Times New Roman"/>
          <w:sz w:val="26"/>
          <w:szCs w:val="26"/>
        </w:rPr>
        <w:tab/>
      </w:r>
      <w:r w:rsidR="00BB3EEA">
        <w:rPr>
          <w:rFonts w:ascii="Times New Roman" w:hAnsi="Times New Roman" w:cs="Times New Roman"/>
          <w:sz w:val="26"/>
          <w:szCs w:val="26"/>
        </w:rPr>
        <w:tab/>
      </w:r>
      <w:r w:rsidRPr="000822DD">
        <w:rPr>
          <w:rFonts w:ascii="Times New Roman" w:hAnsi="Times New Roman" w:cs="Times New Roman"/>
          <w:sz w:val="26"/>
          <w:szCs w:val="26"/>
        </w:rPr>
        <w:t>Андрій ЗАЛІВСЬКИЙ</w:t>
      </w:r>
    </w:p>
    <w:p w14:paraId="17D8199D" w14:textId="77777777" w:rsidR="00033B43" w:rsidRDefault="00033B43" w:rsidP="00033B43">
      <w:pPr>
        <w:widowControl w:val="0"/>
        <w:ind w:firstLine="540"/>
        <w:jc w:val="both"/>
        <w:rPr>
          <w:sz w:val="26"/>
        </w:rPr>
      </w:pPr>
    </w:p>
    <w:p w14:paraId="585B4E50" w14:textId="77777777" w:rsidR="00033B43" w:rsidRDefault="00033B43" w:rsidP="00033B43">
      <w:pPr>
        <w:widowControl w:val="0"/>
        <w:ind w:firstLine="540"/>
        <w:jc w:val="both"/>
        <w:rPr>
          <w:sz w:val="26"/>
        </w:rPr>
      </w:pPr>
    </w:p>
    <w:p w14:paraId="1C90137B" w14:textId="77777777" w:rsidR="00033B43" w:rsidRDefault="00033B43" w:rsidP="00033B43">
      <w:pPr>
        <w:widowControl w:val="0"/>
        <w:ind w:firstLine="540"/>
        <w:jc w:val="both"/>
        <w:rPr>
          <w:sz w:val="26"/>
        </w:rPr>
      </w:pPr>
    </w:p>
    <w:p w14:paraId="5FEAFBCC" w14:textId="77777777" w:rsidR="007D7858" w:rsidRDefault="007D7858" w:rsidP="007D7858">
      <w:pPr>
        <w:widowControl w:val="0"/>
        <w:ind w:left="6480"/>
        <w:rPr>
          <w:rFonts w:ascii="Times New Roman" w:hAnsi="Times New Roman" w:cs="Times New Roman"/>
          <w:sz w:val="26"/>
        </w:rPr>
      </w:pPr>
    </w:p>
    <w:p w14:paraId="7F1B3990" w14:textId="56DE90D7" w:rsidR="00033B43" w:rsidRPr="007D7858" w:rsidRDefault="00D26C4D" w:rsidP="007D7858">
      <w:pPr>
        <w:widowControl w:val="0"/>
        <w:ind w:left="6480"/>
        <w:rPr>
          <w:rFonts w:ascii="Times New Roman" w:hAnsi="Times New Roman" w:cs="Times New Roman"/>
          <w:sz w:val="26"/>
        </w:rPr>
      </w:pPr>
      <w:proofErr w:type="spellStart"/>
      <w:r>
        <w:rPr>
          <w:rFonts w:ascii="Times New Roman" w:hAnsi="Times New Roman" w:cs="Times New Roman"/>
          <w:sz w:val="26"/>
        </w:rPr>
        <w:t>Проє</w:t>
      </w:r>
      <w:r w:rsidR="00CF2BC3" w:rsidRPr="007D7858">
        <w:rPr>
          <w:rFonts w:ascii="Times New Roman" w:hAnsi="Times New Roman" w:cs="Times New Roman"/>
          <w:sz w:val="26"/>
        </w:rPr>
        <w:t>кт</w:t>
      </w:r>
      <w:proofErr w:type="spellEnd"/>
      <w:r w:rsidR="00CF2BC3" w:rsidRPr="007D7858">
        <w:rPr>
          <w:rFonts w:ascii="Times New Roman" w:hAnsi="Times New Roman" w:cs="Times New Roman"/>
          <w:sz w:val="26"/>
        </w:rPr>
        <w:t xml:space="preserve"> 53</w:t>
      </w:r>
      <w:r w:rsidR="003E5D80">
        <w:rPr>
          <w:rFonts w:ascii="Times New Roman" w:hAnsi="Times New Roman" w:cs="Times New Roman"/>
          <w:sz w:val="26"/>
        </w:rPr>
        <w:t>Р3</w:t>
      </w:r>
      <w:bookmarkEnd w:id="0"/>
    </w:p>
    <w:p w14:paraId="626D0D7C" w14:textId="77777777" w:rsidR="000A0D70" w:rsidRDefault="000A0D70" w:rsidP="00033B43">
      <w:pPr>
        <w:widowControl w:val="0"/>
        <w:ind w:firstLine="540"/>
        <w:jc w:val="both"/>
        <w:rPr>
          <w:sz w:val="26"/>
        </w:rPr>
      </w:pPr>
    </w:p>
    <w:p w14:paraId="527C5175" w14:textId="77777777" w:rsidR="00033B43" w:rsidRDefault="00033B43" w:rsidP="00033B43">
      <w:pPr>
        <w:widowControl w:val="0"/>
        <w:ind w:firstLine="540"/>
        <w:jc w:val="both"/>
        <w:rPr>
          <w:sz w:val="26"/>
        </w:rPr>
      </w:pPr>
    </w:p>
    <w:p w14:paraId="7D1C5F87" w14:textId="77777777" w:rsidR="00033B43" w:rsidRDefault="00033B43" w:rsidP="00033B43">
      <w:pPr>
        <w:widowControl w:val="0"/>
        <w:ind w:firstLine="540"/>
        <w:jc w:val="both"/>
        <w:rPr>
          <w:sz w:val="26"/>
        </w:rPr>
      </w:pPr>
    </w:p>
    <w:p w14:paraId="1D56DEF1" w14:textId="77777777" w:rsidR="000A0D70" w:rsidRDefault="000A0D70" w:rsidP="00033B43">
      <w:pPr>
        <w:widowControl w:val="0"/>
        <w:ind w:firstLine="540"/>
        <w:jc w:val="both"/>
        <w:rPr>
          <w:sz w:val="26"/>
        </w:rPr>
      </w:pPr>
    </w:p>
    <w:p w14:paraId="38030E54" w14:textId="77777777" w:rsidR="007D6969" w:rsidRDefault="007D6969" w:rsidP="00033B43">
      <w:pPr>
        <w:widowControl w:val="0"/>
        <w:ind w:firstLine="540"/>
        <w:jc w:val="both"/>
        <w:rPr>
          <w:sz w:val="26"/>
        </w:rPr>
      </w:pPr>
    </w:p>
    <w:p w14:paraId="0A640673" w14:textId="77777777" w:rsidR="00CF2BC3" w:rsidRDefault="00CF2BC3" w:rsidP="00033B43">
      <w:pPr>
        <w:widowControl w:val="0"/>
        <w:ind w:firstLine="540"/>
        <w:jc w:val="both"/>
        <w:rPr>
          <w:sz w:val="26"/>
        </w:rPr>
      </w:pPr>
    </w:p>
    <w:p w14:paraId="17F4C0C1" w14:textId="77777777" w:rsidR="00CF2BC3" w:rsidRDefault="00CF2BC3" w:rsidP="00297E13">
      <w:pPr>
        <w:widowControl w:val="0"/>
        <w:jc w:val="both"/>
        <w:rPr>
          <w:sz w:val="26"/>
        </w:rPr>
      </w:pPr>
    </w:p>
    <w:p w14:paraId="2393709A" w14:textId="77777777" w:rsidR="00CF2BC3" w:rsidRDefault="00CF2BC3" w:rsidP="00033B43">
      <w:pPr>
        <w:widowControl w:val="0"/>
        <w:ind w:firstLine="540"/>
        <w:jc w:val="both"/>
        <w:rPr>
          <w:sz w:val="26"/>
        </w:rPr>
      </w:pPr>
    </w:p>
    <w:p w14:paraId="4D85C481" w14:textId="77777777" w:rsidR="00CF2BC3" w:rsidRDefault="00CF2BC3" w:rsidP="00033B43">
      <w:pPr>
        <w:widowControl w:val="0"/>
        <w:ind w:firstLine="540"/>
        <w:jc w:val="both"/>
        <w:rPr>
          <w:sz w:val="26"/>
        </w:rPr>
      </w:pPr>
    </w:p>
    <w:p w14:paraId="557A5C3B" w14:textId="77777777" w:rsidR="0031256A" w:rsidRDefault="0031256A" w:rsidP="00033B43">
      <w:pPr>
        <w:widowControl w:val="0"/>
        <w:ind w:firstLine="540"/>
        <w:jc w:val="both"/>
        <w:rPr>
          <w:sz w:val="26"/>
        </w:rPr>
      </w:pPr>
    </w:p>
    <w:p w14:paraId="57F3E7C2" w14:textId="77777777" w:rsidR="000D5F36" w:rsidRDefault="000D5F36" w:rsidP="00033B43">
      <w:pPr>
        <w:widowControl w:val="0"/>
        <w:ind w:firstLine="540"/>
        <w:jc w:val="both"/>
        <w:rPr>
          <w:rFonts w:ascii="Times New Roman" w:hAnsi="Times New Roman" w:cs="Times New Roman"/>
          <w:sz w:val="26"/>
        </w:rPr>
      </w:pPr>
    </w:p>
    <w:p w14:paraId="4FAC786A" w14:textId="04253D64" w:rsidR="00033B43" w:rsidRPr="00033B43" w:rsidRDefault="00033B43" w:rsidP="00033B43">
      <w:pPr>
        <w:widowControl w:val="0"/>
        <w:ind w:firstLine="540"/>
        <w:jc w:val="both"/>
        <w:rPr>
          <w:rFonts w:ascii="Times New Roman" w:hAnsi="Times New Roman" w:cs="Times New Roman"/>
          <w:sz w:val="26"/>
        </w:rPr>
      </w:pPr>
      <w:r w:rsidRPr="00033B43">
        <w:rPr>
          <w:rFonts w:ascii="Times New Roman" w:hAnsi="Times New Roman" w:cs="Times New Roman"/>
          <w:sz w:val="26"/>
        </w:rPr>
        <w:t>Секретар ради</w:t>
      </w:r>
      <w:r w:rsidRPr="00033B43">
        <w:rPr>
          <w:rFonts w:ascii="Times New Roman" w:hAnsi="Times New Roman" w:cs="Times New Roman"/>
          <w:sz w:val="26"/>
        </w:rPr>
        <w:tab/>
      </w:r>
      <w:r w:rsidRPr="00033B43">
        <w:rPr>
          <w:rFonts w:ascii="Times New Roman" w:hAnsi="Times New Roman" w:cs="Times New Roman"/>
          <w:sz w:val="26"/>
        </w:rPr>
        <w:tab/>
      </w:r>
      <w:r w:rsidRPr="00033B43">
        <w:rPr>
          <w:rFonts w:ascii="Times New Roman" w:hAnsi="Times New Roman" w:cs="Times New Roman"/>
          <w:sz w:val="26"/>
        </w:rPr>
        <w:tab/>
      </w:r>
      <w:r w:rsidRPr="00033B43">
        <w:rPr>
          <w:rFonts w:ascii="Times New Roman" w:hAnsi="Times New Roman" w:cs="Times New Roman"/>
          <w:sz w:val="26"/>
        </w:rPr>
        <w:tab/>
      </w:r>
      <w:r w:rsidRPr="00033B43">
        <w:rPr>
          <w:rFonts w:ascii="Times New Roman" w:hAnsi="Times New Roman" w:cs="Times New Roman"/>
          <w:sz w:val="26"/>
        </w:rPr>
        <w:tab/>
      </w:r>
      <w:r w:rsidRPr="00033B43">
        <w:rPr>
          <w:rFonts w:ascii="Times New Roman" w:hAnsi="Times New Roman" w:cs="Times New Roman"/>
          <w:sz w:val="26"/>
        </w:rPr>
        <w:tab/>
      </w:r>
      <w:r w:rsidR="000E4EC7">
        <w:rPr>
          <w:rFonts w:ascii="Times New Roman" w:hAnsi="Times New Roman" w:cs="Times New Roman"/>
          <w:sz w:val="26"/>
        </w:rPr>
        <w:t xml:space="preserve">        </w:t>
      </w:r>
      <w:r w:rsidRPr="00033B43">
        <w:rPr>
          <w:rFonts w:ascii="Times New Roman" w:hAnsi="Times New Roman" w:cs="Times New Roman"/>
          <w:sz w:val="26"/>
        </w:rPr>
        <w:t xml:space="preserve"> Олександр ГРАСУЛОВ</w:t>
      </w:r>
    </w:p>
    <w:p w14:paraId="794FB58A" w14:textId="77777777" w:rsidR="00033B43" w:rsidRPr="00033B43" w:rsidRDefault="00033B43" w:rsidP="00033B43">
      <w:pPr>
        <w:widowControl w:val="0"/>
        <w:ind w:firstLine="540"/>
        <w:jc w:val="both"/>
        <w:rPr>
          <w:rFonts w:ascii="Times New Roman" w:hAnsi="Times New Roman" w:cs="Times New Roman"/>
          <w:sz w:val="26"/>
        </w:rPr>
      </w:pPr>
    </w:p>
    <w:p w14:paraId="01F460CE" w14:textId="77777777" w:rsidR="00033B43" w:rsidRP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Голова депутатської комісії </w:t>
      </w:r>
    </w:p>
    <w:p w14:paraId="17326115" w14:textId="77777777" w:rsidR="00033B43" w:rsidRP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з питань депутатської діяльності, </w:t>
      </w:r>
    </w:p>
    <w:p w14:paraId="02C3167C" w14:textId="77777777" w:rsidR="00033B43" w:rsidRP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забезпечення законності, </w:t>
      </w:r>
    </w:p>
    <w:p w14:paraId="114251D7" w14:textId="77777777" w:rsidR="00033B43" w:rsidRP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антикорупційної політики, </w:t>
      </w:r>
    </w:p>
    <w:p w14:paraId="384A60D4" w14:textId="77777777" w:rsidR="00033B43" w:rsidRP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захисту прав людини, сприяння </w:t>
      </w:r>
    </w:p>
    <w:p w14:paraId="18716695" w14:textId="77777777" w:rsidR="00033B43" w:rsidRP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децентралізації, розвитку місцевого </w:t>
      </w:r>
    </w:p>
    <w:p w14:paraId="51791322" w14:textId="77777777" w:rsidR="00033B43" w:rsidRP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самоврядування та громадянського </w:t>
      </w:r>
    </w:p>
    <w:p w14:paraId="2CDFD140" w14:textId="69148708" w:rsidR="00033B43" w:rsidRDefault="00033B43" w:rsidP="00297E13">
      <w:pPr>
        <w:spacing w:line="276" w:lineRule="auto"/>
        <w:ind w:firstLine="540"/>
        <w:jc w:val="both"/>
        <w:rPr>
          <w:rFonts w:ascii="Times New Roman" w:hAnsi="Times New Roman" w:cs="Times New Roman"/>
          <w:sz w:val="26"/>
          <w:szCs w:val="26"/>
        </w:rPr>
      </w:pPr>
      <w:r w:rsidRPr="00033B43">
        <w:rPr>
          <w:rFonts w:ascii="Times New Roman" w:hAnsi="Times New Roman" w:cs="Times New Roman"/>
          <w:sz w:val="26"/>
          <w:szCs w:val="26"/>
        </w:rPr>
        <w:t xml:space="preserve">суспільства, свободи слова та </w:t>
      </w:r>
      <w:r w:rsidR="00297E13">
        <w:rPr>
          <w:rFonts w:ascii="Times New Roman" w:hAnsi="Times New Roman" w:cs="Times New Roman"/>
          <w:sz w:val="26"/>
          <w:szCs w:val="26"/>
        </w:rPr>
        <w:t xml:space="preserve">інформації                    </w:t>
      </w:r>
      <w:r w:rsidRPr="00033B43">
        <w:rPr>
          <w:rFonts w:ascii="Times New Roman" w:hAnsi="Times New Roman" w:cs="Times New Roman"/>
          <w:sz w:val="26"/>
          <w:szCs w:val="26"/>
        </w:rPr>
        <w:t xml:space="preserve"> Софія МАЙДАНОВИЧ</w:t>
      </w:r>
    </w:p>
    <w:p w14:paraId="2BF870D4" w14:textId="77777777" w:rsidR="0031256A" w:rsidRPr="00033B43" w:rsidRDefault="0031256A" w:rsidP="00033B43">
      <w:pPr>
        <w:widowControl w:val="0"/>
        <w:ind w:firstLine="540"/>
        <w:jc w:val="both"/>
        <w:rPr>
          <w:rFonts w:ascii="Times New Roman" w:hAnsi="Times New Roman" w:cs="Times New Roman"/>
          <w:sz w:val="26"/>
        </w:rPr>
      </w:pPr>
    </w:p>
    <w:p w14:paraId="612D79C7" w14:textId="77777777" w:rsidR="007D6969" w:rsidRDefault="007D6969" w:rsidP="00033B43">
      <w:pPr>
        <w:widowControl w:val="0"/>
        <w:ind w:firstLine="540"/>
        <w:jc w:val="both"/>
        <w:rPr>
          <w:rFonts w:ascii="Times New Roman" w:hAnsi="Times New Roman" w:cs="Times New Roman"/>
          <w:sz w:val="26"/>
        </w:rPr>
      </w:pPr>
      <w:r>
        <w:rPr>
          <w:rFonts w:ascii="Times New Roman" w:hAnsi="Times New Roman" w:cs="Times New Roman"/>
          <w:sz w:val="26"/>
        </w:rPr>
        <w:t>Заступник н</w:t>
      </w:r>
      <w:r w:rsidR="00033B43" w:rsidRPr="00033B43">
        <w:rPr>
          <w:rFonts w:ascii="Times New Roman" w:hAnsi="Times New Roman" w:cs="Times New Roman"/>
          <w:sz w:val="26"/>
        </w:rPr>
        <w:t>ачальник</w:t>
      </w:r>
      <w:r>
        <w:rPr>
          <w:rFonts w:ascii="Times New Roman" w:hAnsi="Times New Roman" w:cs="Times New Roman"/>
          <w:sz w:val="26"/>
        </w:rPr>
        <w:t>а</w:t>
      </w:r>
      <w:r w:rsidR="00033B43" w:rsidRPr="00033B43">
        <w:rPr>
          <w:rFonts w:ascii="Times New Roman" w:hAnsi="Times New Roman" w:cs="Times New Roman"/>
          <w:sz w:val="26"/>
        </w:rPr>
        <w:t xml:space="preserve"> юридичного </w:t>
      </w:r>
    </w:p>
    <w:p w14:paraId="2C5668F0" w14:textId="6830A7DF" w:rsidR="00033B43" w:rsidRDefault="00033B43" w:rsidP="00033B43">
      <w:pPr>
        <w:widowControl w:val="0"/>
        <w:ind w:firstLine="540"/>
        <w:jc w:val="both"/>
        <w:rPr>
          <w:rFonts w:ascii="Times New Roman" w:hAnsi="Times New Roman" w:cs="Times New Roman"/>
          <w:sz w:val="26"/>
        </w:rPr>
      </w:pPr>
      <w:r w:rsidRPr="00033B43">
        <w:rPr>
          <w:rFonts w:ascii="Times New Roman" w:hAnsi="Times New Roman" w:cs="Times New Roman"/>
          <w:sz w:val="26"/>
        </w:rPr>
        <w:t xml:space="preserve">відділу        </w:t>
      </w:r>
      <w:r w:rsidR="007D6969">
        <w:rPr>
          <w:rFonts w:ascii="Times New Roman" w:hAnsi="Times New Roman" w:cs="Times New Roman"/>
          <w:sz w:val="26"/>
        </w:rPr>
        <w:t xml:space="preserve">      </w:t>
      </w:r>
      <w:r w:rsidR="00297E13">
        <w:rPr>
          <w:rFonts w:ascii="Times New Roman" w:hAnsi="Times New Roman" w:cs="Times New Roman"/>
          <w:sz w:val="26"/>
        </w:rPr>
        <w:t xml:space="preserve">                         </w:t>
      </w:r>
      <w:r w:rsidR="00297E13">
        <w:rPr>
          <w:rFonts w:ascii="Times New Roman" w:hAnsi="Times New Roman" w:cs="Times New Roman"/>
          <w:sz w:val="26"/>
        </w:rPr>
        <w:tab/>
      </w:r>
      <w:r w:rsidR="00297E13">
        <w:rPr>
          <w:rFonts w:ascii="Times New Roman" w:hAnsi="Times New Roman" w:cs="Times New Roman"/>
          <w:sz w:val="26"/>
        </w:rPr>
        <w:tab/>
      </w:r>
      <w:r w:rsidR="00297E13">
        <w:rPr>
          <w:rFonts w:ascii="Times New Roman" w:hAnsi="Times New Roman" w:cs="Times New Roman"/>
          <w:sz w:val="26"/>
        </w:rPr>
        <w:tab/>
      </w:r>
      <w:r w:rsidR="00297E13">
        <w:rPr>
          <w:rFonts w:ascii="Times New Roman" w:hAnsi="Times New Roman" w:cs="Times New Roman"/>
          <w:sz w:val="26"/>
        </w:rPr>
        <w:tab/>
      </w:r>
      <w:r w:rsidR="007D6969">
        <w:rPr>
          <w:rFonts w:ascii="Times New Roman" w:hAnsi="Times New Roman" w:cs="Times New Roman"/>
          <w:sz w:val="26"/>
        </w:rPr>
        <w:t>Юлія АРАКЧЕЄВА</w:t>
      </w:r>
    </w:p>
    <w:p w14:paraId="19FDC88A" w14:textId="77777777" w:rsidR="007D6969" w:rsidRDefault="007D6969" w:rsidP="00033B43">
      <w:pPr>
        <w:widowControl w:val="0"/>
        <w:ind w:firstLine="540"/>
        <w:jc w:val="both"/>
        <w:rPr>
          <w:rFonts w:ascii="Times New Roman" w:hAnsi="Times New Roman" w:cs="Times New Roman"/>
          <w:sz w:val="26"/>
        </w:rPr>
      </w:pPr>
    </w:p>
    <w:p w14:paraId="6F200026" w14:textId="77777777" w:rsidR="00297E13" w:rsidRDefault="00297E13" w:rsidP="00297E13">
      <w:pPr>
        <w:widowControl w:val="0"/>
        <w:ind w:firstLine="540"/>
        <w:jc w:val="both"/>
        <w:rPr>
          <w:rFonts w:ascii="Times New Roman" w:hAnsi="Times New Roman" w:cs="Times New Roman"/>
          <w:sz w:val="26"/>
        </w:rPr>
      </w:pPr>
      <w:r>
        <w:rPr>
          <w:rFonts w:ascii="Times New Roman" w:hAnsi="Times New Roman" w:cs="Times New Roman"/>
          <w:sz w:val="26"/>
        </w:rPr>
        <w:t>Автор:</w:t>
      </w:r>
      <w:r w:rsidR="007D6969">
        <w:rPr>
          <w:rFonts w:ascii="Times New Roman" w:hAnsi="Times New Roman" w:cs="Times New Roman"/>
          <w:sz w:val="26"/>
        </w:rPr>
        <w:t xml:space="preserve"> </w:t>
      </w:r>
    </w:p>
    <w:p w14:paraId="1B43FAEB" w14:textId="30101C23" w:rsidR="007D6969" w:rsidRDefault="00297E13" w:rsidP="00297E13">
      <w:pPr>
        <w:widowControl w:val="0"/>
        <w:ind w:firstLine="540"/>
        <w:jc w:val="both"/>
        <w:rPr>
          <w:rFonts w:ascii="Times New Roman" w:hAnsi="Times New Roman" w:cs="Times New Roman"/>
          <w:sz w:val="26"/>
        </w:rPr>
      </w:pPr>
      <w:r>
        <w:rPr>
          <w:rFonts w:ascii="Times New Roman" w:hAnsi="Times New Roman" w:cs="Times New Roman"/>
          <w:sz w:val="26"/>
        </w:rPr>
        <w:t>Депутат</w:t>
      </w:r>
      <w:r w:rsidR="007D6969">
        <w:rPr>
          <w:rFonts w:ascii="Times New Roman" w:hAnsi="Times New Roman" w:cs="Times New Roman"/>
          <w:sz w:val="26"/>
        </w:rPr>
        <w:t xml:space="preserve"> міської ради                                   </w:t>
      </w:r>
      <w:r>
        <w:rPr>
          <w:rFonts w:ascii="Times New Roman" w:hAnsi="Times New Roman" w:cs="Times New Roman"/>
          <w:sz w:val="26"/>
        </w:rPr>
        <w:t xml:space="preserve">                     </w:t>
      </w:r>
      <w:r w:rsidR="007D6969">
        <w:rPr>
          <w:rFonts w:ascii="Times New Roman" w:hAnsi="Times New Roman" w:cs="Times New Roman"/>
          <w:sz w:val="26"/>
        </w:rPr>
        <w:t>Віталій ГАМАНЮК</w:t>
      </w:r>
    </w:p>
    <w:p w14:paraId="527AB089" w14:textId="77777777" w:rsidR="007F74D5" w:rsidRDefault="007F74D5" w:rsidP="00297E13">
      <w:pPr>
        <w:widowControl w:val="0"/>
        <w:ind w:firstLine="540"/>
        <w:jc w:val="both"/>
        <w:rPr>
          <w:rFonts w:ascii="Times New Roman" w:hAnsi="Times New Roman" w:cs="Times New Roman"/>
          <w:sz w:val="26"/>
        </w:rPr>
      </w:pPr>
    </w:p>
    <w:p w14:paraId="47D3670A" w14:textId="77777777" w:rsidR="007F74D5" w:rsidRDefault="007F74D5" w:rsidP="00297E13">
      <w:pPr>
        <w:widowControl w:val="0"/>
        <w:ind w:firstLine="540"/>
        <w:jc w:val="both"/>
        <w:rPr>
          <w:rFonts w:ascii="Times New Roman" w:hAnsi="Times New Roman" w:cs="Times New Roman"/>
          <w:sz w:val="26"/>
        </w:rPr>
      </w:pPr>
    </w:p>
    <w:p w14:paraId="600E1916" w14:textId="77777777" w:rsidR="007F74D5" w:rsidRPr="00D3116B" w:rsidRDefault="007F74D5" w:rsidP="007F74D5">
      <w:pPr>
        <w:ind w:left="5386"/>
        <w:jc w:val="both"/>
      </w:pPr>
      <w:r>
        <w:rPr>
          <w:rFonts w:ascii="Times New Roman" w:hAnsi="Times New Roman" w:cs="Times New Roman"/>
          <w:color w:val="000000"/>
          <w:sz w:val="28"/>
          <w:szCs w:val="28"/>
        </w:rPr>
        <w:lastRenderedPageBreak/>
        <w:t>ЗАТВЕРДЖЕНО</w:t>
      </w:r>
    </w:p>
    <w:p w14:paraId="17E54DA4" w14:textId="77777777" w:rsidR="007F74D5" w:rsidRPr="00D3116B" w:rsidRDefault="007F74D5" w:rsidP="007F74D5">
      <w:pPr>
        <w:ind w:left="5386"/>
        <w:rPr>
          <w:rFonts w:ascii="Times New Roman" w:hAnsi="Times New Roman" w:cs="Times New Roman"/>
          <w:color w:val="000000"/>
          <w:sz w:val="28"/>
          <w:szCs w:val="28"/>
        </w:rPr>
      </w:pPr>
      <w:r>
        <w:rPr>
          <w:rFonts w:ascii="Times New Roman" w:hAnsi="Times New Roman" w:cs="Times New Roman"/>
          <w:color w:val="000000"/>
          <w:sz w:val="28"/>
          <w:szCs w:val="28"/>
        </w:rPr>
        <w:t>Р</w:t>
      </w:r>
      <w:r w:rsidRPr="00D3116B">
        <w:rPr>
          <w:rFonts w:ascii="Times New Roman" w:hAnsi="Times New Roman" w:cs="Times New Roman"/>
          <w:color w:val="000000"/>
          <w:sz w:val="28"/>
          <w:szCs w:val="28"/>
        </w:rPr>
        <w:t xml:space="preserve">ішення </w:t>
      </w:r>
      <w:r>
        <w:rPr>
          <w:rFonts w:ascii="Times New Roman" w:hAnsi="Times New Roman" w:cs="Times New Roman"/>
          <w:color w:val="000000"/>
          <w:sz w:val="28"/>
          <w:szCs w:val="28"/>
        </w:rPr>
        <w:t>Шептицької міської ради</w:t>
      </w:r>
    </w:p>
    <w:p w14:paraId="52E04E97" w14:textId="77777777" w:rsidR="007F74D5" w:rsidRPr="00D3116B" w:rsidRDefault="007F74D5" w:rsidP="007F74D5">
      <w:pPr>
        <w:ind w:left="5386"/>
      </w:pPr>
      <w:r w:rsidRPr="00D3116B">
        <w:rPr>
          <w:rFonts w:ascii="Times New Roman" w:hAnsi="Times New Roman" w:cs="Times New Roman"/>
          <w:color w:val="000000"/>
          <w:sz w:val="28"/>
          <w:szCs w:val="28"/>
        </w:rPr>
        <w:t>____________№_____________</w:t>
      </w:r>
    </w:p>
    <w:p w14:paraId="1424BA5C" w14:textId="77777777" w:rsidR="007F74D5" w:rsidRDefault="007F74D5" w:rsidP="00297E13">
      <w:pPr>
        <w:widowControl w:val="0"/>
        <w:ind w:firstLine="540"/>
        <w:jc w:val="both"/>
        <w:rPr>
          <w:rFonts w:ascii="Times New Roman" w:hAnsi="Times New Roman" w:cs="Times New Roman"/>
          <w:sz w:val="26"/>
        </w:rPr>
      </w:pPr>
    </w:p>
    <w:p w14:paraId="57A6FCD7" w14:textId="77777777" w:rsidR="007F74D5" w:rsidRPr="00E029D5" w:rsidRDefault="007F74D5" w:rsidP="007F74D5">
      <w:pPr>
        <w:widowControl w:val="0"/>
        <w:autoSpaceDE w:val="0"/>
        <w:autoSpaceDN w:val="0"/>
        <w:adjustRightInd w:val="0"/>
        <w:spacing w:line="276" w:lineRule="auto"/>
        <w:ind w:right="50"/>
        <w:jc w:val="center"/>
        <w:rPr>
          <w:rFonts w:ascii="Times New Roman" w:hAnsi="Times New Roman" w:cs="Times New Roman"/>
          <w:b/>
          <w:bCs/>
          <w:sz w:val="28"/>
          <w:szCs w:val="28"/>
        </w:rPr>
      </w:pPr>
      <w:r w:rsidRPr="00E029D5">
        <w:rPr>
          <w:rFonts w:ascii="Times New Roman" w:hAnsi="Times New Roman" w:cs="Times New Roman"/>
          <w:b/>
          <w:bCs/>
          <w:sz w:val="28"/>
          <w:szCs w:val="28"/>
        </w:rPr>
        <w:t>ПОЛОЖЕННЯ</w:t>
      </w:r>
    </w:p>
    <w:p w14:paraId="3C3E99C0" w14:textId="77777777" w:rsidR="007F74D5" w:rsidRPr="00E029D5" w:rsidRDefault="007F74D5" w:rsidP="007F74D5">
      <w:pPr>
        <w:widowControl w:val="0"/>
        <w:autoSpaceDE w:val="0"/>
        <w:autoSpaceDN w:val="0"/>
        <w:adjustRightInd w:val="0"/>
        <w:spacing w:line="276" w:lineRule="auto"/>
        <w:ind w:right="50"/>
        <w:jc w:val="center"/>
        <w:rPr>
          <w:rFonts w:ascii="Times New Roman" w:hAnsi="Times New Roman" w:cs="Times New Roman"/>
          <w:b/>
          <w:bCs/>
          <w:sz w:val="28"/>
          <w:szCs w:val="28"/>
        </w:rPr>
      </w:pPr>
      <w:r w:rsidRPr="00E029D5">
        <w:rPr>
          <w:rFonts w:ascii="Times New Roman" w:hAnsi="Times New Roman" w:cs="Times New Roman"/>
          <w:b/>
          <w:bCs/>
          <w:sz w:val="28"/>
          <w:szCs w:val="28"/>
        </w:rPr>
        <w:t xml:space="preserve">про постійні депутатські комісії  </w:t>
      </w:r>
      <w:r>
        <w:rPr>
          <w:rFonts w:ascii="Times New Roman" w:hAnsi="Times New Roman" w:cs="Times New Roman"/>
          <w:b/>
          <w:bCs/>
          <w:sz w:val="28"/>
          <w:szCs w:val="28"/>
        </w:rPr>
        <w:t>Шептицької</w:t>
      </w:r>
      <w:r w:rsidRPr="00E029D5">
        <w:rPr>
          <w:rFonts w:ascii="Times New Roman" w:hAnsi="Times New Roman" w:cs="Times New Roman"/>
          <w:b/>
          <w:bCs/>
          <w:sz w:val="28"/>
          <w:szCs w:val="28"/>
        </w:rPr>
        <w:t xml:space="preserve"> міської ради восьмого  скликання </w:t>
      </w:r>
    </w:p>
    <w:p w14:paraId="489D25D4" w14:textId="77777777" w:rsidR="007F74D5" w:rsidRPr="00E029D5" w:rsidRDefault="007F74D5" w:rsidP="007F74D5">
      <w:pPr>
        <w:widowControl w:val="0"/>
        <w:autoSpaceDE w:val="0"/>
        <w:autoSpaceDN w:val="0"/>
        <w:adjustRightInd w:val="0"/>
        <w:spacing w:line="276" w:lineRule="auto"/>
        <w:ind w:right="50"/>
        <w:jc w:val="center"/>
        <w:rPr>
          <w:rFonts w:ascii="Times New Roman" w:hAnsi="Times New Roman" w:cs="Times New Roman"/>
          <w:sz w:val="28"/>
          <w:szCs w:val="28"/>
        </w:rPr>
      </w:pPr>
    </w:p>
    <w:p w14:paraId="4FC11001"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 Постійні комісії ради у своїй роботі керуються Законами України «Про місцеве самоврядування в Україні», «Про статус депутатів місцевих рад», іншими законами, регламентом ради та цим положенням.</w:t>
      </w:r>
    </w:p>
    <w:p w14:paraId="3C8FD5F9"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(апарату, виконавчих органів ради). Головуючий повинен вживати заходів до інформування та залучення до участі в засіданні комісії якомога більшої кількості осіб, що мають зацікавленість у предметі розгляду. Члени постійної комісії мають прагнути збільшення ефективності схвалюваних рішень та досягнення консенсусів. </w:t>
      </w:r>
    </w:p>
    <w:p w14:paraId="7510829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 Засідання постійних комісій є відкритими та гласними, жодній особі не може бути відмовлено у праві присутності на її засіданні. Проведення закритих засідань заборонено. Право громадянина України бути присутніми на засіданні може бути обмежено лише у випадку вчинення протиправних дій, а саме ініціювання бійки, хуліганських дій, вигуків в нетверезому стані, тощо.</w:t>
      </w:r>
    </w:p>
    <w:p w14:paraId="156F434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4. Усі стадії роботи комісії (початок, обговорення, голосування, завершення, тощо) є відкритими. Забороняється видалення присутніх з приміщення (або виокремлення комісії в інше приміщення) для обговорення чи проведення голосування. Члени комісії та працівники секретаріату ради,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Такими приміщеннями можуть бути зали пленарних засідань, актові зали </w:t>
      </w:r>
      <w:proofErr w:type="spellStart"/>
      <w:r w:rsidRPr="00AD26CE">
        <w:rPr>
          <w:rFonts w:ascii="Times New Roman" w:hAnsi="Times New Roman" w:cs="Times New Roman"/>
          <w:sz w:val="26"/>
          <w:szCs w:val="26"/>
        </w:rPr>
        <w:t>адмінбудівель</w:t>
      </w:r>
      <w:proofErr w:type="spellEnd"/>
      <w:r w:rsidRPr="00AD26CE">
        <w:rPr>
          <w:rFonts w:ascii="Times New Roman" w:hAnsi="Times New Roman" w:cs="Times New Roman"/>
          <w:sz w:val="26"/>
          <w:szCs w:val="26"/>
        </w:rPr>
        <w:t>, концертні і виставкові зали, тощо. У випадку, якщо велика кількість присутніх зібралась несподівано (випадково, стихійно), то головуючий повинен оголосити перерву в засіданні та вирішити питання про організацію засідання в такий спосіб, щоб забезпечити можливість участі громадян у засіданні (обрання більшого приміщення, проведення виїзного зсідання, відкривання дверей та розміщення в коридорі, транслювання засідання в суміжні приміщення, тощо).</w:t>
      </w:r>
    </w:p>
    <w:p w14:paraId="68750C6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lastRenderedPageBreak/>
        <w:t>5. Діяльність комісії висвітлюється на сайті ради та у ЗМІ. При функціонуванні сайту ради повинно бути забезпечено:</w:t>
      </w:r>
    </w:p>
    <w:p w14:paraId="6D68BC4D"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розміщення діючої редакції Положення про постійні комісії, склад членів постійної комісії;</w:t>
      </w:r>
    </w:p>
    <w:p w14:paraId="660CD8B8"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плану роботи ради, з зазначенням точних дат проведення чергових засідань, адрес приміщень, відповідальних осіб за проведення засідань комісій;</w:t>
      </w:r>
    </w:p>
    <w:p w14:paraId="15E309B3"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розміщення протоколів, висновків, рекомендацій постійних комісій;</w:t>
      </w:r>
    </w:p>
    <w:p w14:paraId="41F7DF5C"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завчасне оприлюднення інформації про час, місце та порядок денний засідання постійної комісії;</w:t>
      </w:r>
    </w:p>
    <w:p w14:paraId="5D40A343"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розміщення звітів постійних комісій; </w:t>
      </w:r>
    </w:p>
    <w:p w14:paraId="13C42F30" w14:textId="77777777" w:rsidR="007F74D5" w:rsidRPr="00AD26CE" w:rsidRDefault="007F74D5" w:rsidP="007F74D5">
      <w:pPr>
        <w:widowControl w:val="0"/>
        <w:numPr>
          <w:ilvl w:val="0"/>
          <w:numId w:val="1"/>
        </w:numPr>
        <w:tabs>
          <w:tab w:val="left" w:pos="360"/>
        </w:tabs>
        <w:autoSpaceDE w:val="0"/>
        <w:autoSpaceDN w:val="0"/>
        <w:adjustRightInd w:val="0"/>
        <w:spacing w:after="0" w:line="276" w:lineRule="auto"/>
        <w:ind w:left="0" w:right="50" w:firstLine="709"/>
        <w:jc w:val="both"/>
        <w:rPr>
          <w:rFonts w:ascii="Times New Roman" w:hAnsi="Times New Roman" w:cs="Times New Roman"/>
          <w:sz w:val="26"/>
          <w:szCs w:val="26"/>
        </w:rPr>
      </w:pPr>
      <w:r w:rsidRPr="00AD26CE">
        <w:rPr>
          <w:rFonts w:ascii="Times New Roman" w:hAnsi="Times New Roman" w:cs="Times New Roman"/>
          <w:sz w:val="26"/>
          <w:szCs w:val="26"/>
        </w:rPr>
        <w:t>створення та постійне функціонування електронної розсилки на електронну пошту зареєстрованих користувачів змін (розміщення інформації, корегування, зміна, видалення) будь-яких розділів (сторінок, директорій, тощо) сайту.</w:t>
      </w:r>
    </w:p>
    <w:p w14:paraId="685302D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6. Постійні комісії обираються радою у складі голови, його заступника, секретаря комісії і членів комісії. Всі інші питання структури комісії вирішуються відповідною комісією. Голова постійної комісії обирається Радою на весь термін повноважень. Щорічно (або достроково на вимогу Ради)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Під звіт Радою може бути прийнято рішення про реорганізацію чи ліквідацію постійної комісії. У разі якщо не обрано секретаря комісії, функції секретаря комісії виконує заступник голови комісії. </w:t>
      </w:r>
    </w:p>
    <w:p w14:paraId="53A14ACC"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7. У складі ради функціонують наступні постійні комісії:</w:t>
      </w:r>
    </w:p>
    <w:p w14:paraId="6DBF59A2"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 xml:space="preserve">1) з питань депутатської </w:t>
      </w:r>
      <w:proofErr w:type="spellStart"/>
      <w:r w:rsidRPr="00AD26CE">
        <w:rPr>
          <w:rFonts w:ascii="Times New Roman" w:hAnsi="Times New Roman" w:cs="Times New Roman"/>
          <w:sz w:val="26"/>
          <w:szCs w:val="26"/>
        </w:rPr>
        <w:t>дiяльностi</w:t>
      </w:r>
      <w:proofErr w:type="spellEnd"/>
      <w:r w:rsidRPr="00AD26CE">
        <w:rPr>
          <w:rFonts w:ascii="Times New Roman" w:hAnsi="Times New Roman" w:cs="Times New Roman"/>
          <w:sz w:val="26"/>
          <w:szCs w:val="26"/>
        </w:rPr>
        <w:t xml:space="preserve">, забезпечення </w:t>
      </w:r>
      <w:proofErr w:type="spellStart"/>
      <w:r w:rsidRPr="00AD26CE">
        <w:rPr>
          <w:rFonts w:ascii="Times New Roman" w:hAnsi="Times New Roman" w:cs="Times New Roman"/>
          <w:sz w:val="26"/>
          <w:szCs w:val="26"/>
        </w:rPr>
        <w:t>законностi</w:t>
      </w:r>
      <w:proofErr w:type="spellEnd"/>
      <w:r w:rsidRPr="00AD26CE">
        <w:rPr>
          <w:rFonts w:ascii="Times New Roman" w:hAnsi="Times New Roman" w:cs="Times New Roman"/>
          <w:sz w:val="26"/>
          <w:szCs w:val="26"/>
        </w:rPr>
        <w:t xml:space="preserve">, </w:t>
      </w:r>
      <w:proofErr w:type="spellStart"/>
      <w:r w:rsidRPr="00AD26CE">
        <w:rPr>
          <w:rFonts w:ascii="Times New Roman" w:hAnsi="Times New Roman" w:cs="Times New Roman"/>
          <w:sz w:val="26"/>
          <w:szCs w:val="26"/>
        </w:rPr>
        <w:t>антикорупцiйної</w:t>
      </w:r>
      <w:proofErr w:type="spellEnd"/>
      <w:r w:rsidRPr="00AD26CE">
        <w:rPr>
          <w:rFonts w:ascii="Times New Roman" w:hAnsi="Times New Roman" w:cs="Times New Roman"/>
          <w:sz w:val="26"/>
          <w:szCs w:val="26"/>
        </w:rPr>
        <w:t xml:space="preserve"> </w:t>
      </w:r>
      <w:proofErr w:type="spellStart"/>
      <w:r w:rsidRPr="00AD26CE">
        <w:rPr>
          <w:rFonts w:ascii="Times New Roman" w:hAnsi="Times New Roman" w:cs="Times New Roman"/>
          <w:sz w:val="26"/>
          <w:szCs w:val="26"/>
        </w:rPr>
        <w:t>полiтики</w:t>
      </w:r>
      <w:proofErr w:type="spellEnd"/>
      <w:r w:rsidRPr="00AD26CE">
        <w:rPr>
          <w:rFonts w:ascii="Times New Roman" w:hAnsi="Times New Roman" w:cs="Times New Roman"/>
          <w:sz w:val="26"/>
          <w:szCs w:val="26"/>
        </w:rPr>
        <w:t xml:space="preserve">, захисту прав людини, сприяння </w:t>
      </w:r>
      <w:proofErr w:type="spellStart"/>
      <w:r w:rsidRPr="00AD26CE">
        <w:rPr>
          <w:rFonts w:ascii="Times New Roman" w:hAnsi="Times New Roman" w:cs="Times New Roman"/>
          <w:sz w:val="26"/>
          <w:szCs w:val="26"/>
        </w:rPr>
        <w:t>децентралiзацiї</w:t>
      </w:r>
      <w:proofErr w:type="spellEnd"/>
      <w:r w:rsidRPr="00AD26CE">
        <w:rPr>
          <w:rFonts w:ascii="Times New Roman" w:hAnsi="Times New Roman" w:cs="Times New Roman"/>
          <w:sz w:val="26"/>
          <w:szCs w:val="26"/>
        </w:rPr>
        <w:t xml:space="preserve">, розвитку </w:t>
      </w:r>
      <w:proofErr w:type="spellStart"/>
      <w:r w:rsidRPr="00AD26CE">
        <w:rPr>
          <w:rFonts w:ascii="Times New Roman" w:hAnsi="Times New Roman" w:cs="Times New Roman"/>
          <w:sz w:val="26"/>
          <w:szCs w:val="26"/>
        </w:rPr>
        <w:t>мiсцевого</w:t>
      </w:r>
      <w:proofErr w:type="spellEnd"/>
      <w:r w:rsidRPr="00AD26CE">
        <w:rPr>
          <w:rFonts w:ascii="Times New Roman" w:hAnsi="Times New Roman" w:cs="Times New Roman"/>
          <w:sz w:val="26"/>
          <w:szCs w:val="26"/>
        </w:rPr>
        <w:t xml:space="preserve"> самоврядування та громадянського </w:t>
      </w:r>
      <w:proofErr w:type="spellStart"/>
      <w:r w:rsidRPr="00AD26CE">
        <w:rPr>
          <w:rFonts w:ascii="Times New Roman" w:hAnsi="Times New Roman" w:cs="Times New Roman"/>
          <w:sz w:val="26"/>
          <w:szCs w:val="26"/>
        </w:rPr>
        <w:t>суспiльства</w:t>
      </w:r>
      <w:proofErr w:type="spellEnd"/>
      <w:r w:rsidRPr="00AD26CE">
        <w:rPr>
          <w:rFonts w:ascii="Times New Roman" w:hAnsi="Times New Roman" w:cs="Times New Roman"/>
          <w:sz w:val="26"/>
          <w:szCs w:val="26"/>
        </w:rPr>
        <w:t xml:space="preserve">, свободи слова та </w:t>
      </w:r>
      <w:proofErr w:type="spellStart"/>
      <w:r w:rsidRPr="00AD26CE">
        <w:rPr>
          <w:rFonts w:ascii="Times New Roman" w:hAnsi="Times New Roman" w:cs="Times New Roman"/>
          <w:sz w:val="26"/>
          <w:szCs w:val="26"/>
        </w:rPr>
        <w:t>iнформацiї</w:t>
      </w:r>
      <w:proofErr w:type="spellEnd"/>
      <w:r w:rsidRPr="00AD26CE">
        <w:rPr>
          <w:rFonts w:ascii="Times New Roman" w:hAnsi="Times New Roman" w:cs="Times New Roman"/>
          <w:sz w:val="26"/>
          <w:szCs w:val="26"/>
        </w:rPr>
        <w:t xml:space="preserve"> ;</w:t>
      </w:r>
    </w:p>
    <w:p w14:paraId="60DEA0C6"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2)  з питань бюджету;</w:t>
      </w:r>
    </w:p>
    <w:p w14:paraId="57CAAEC2"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 xml:space="preserve">3) з питань </w:t>
      </w:r>
      <w:proofErr w:type="spellStart"/>
      <w:r w:rsidRPr="00AD26CE">
        <w:rPr>
          <w:rFonts w:ascii="Times New Roman" w:hAnsi="Times New Roman" w:cs="Times New Roman"/>
          <w:sz w:val="26"/>
          <w:szCs w:val="26"/>
        </w:rPr>
        <w:t>економiчного</w:t>
      </w:r>
      <w:proofErr w:type="spellEnd"/>
      <w:r w:rsidRPr="00AD26CE">
        <w:rPr>
          <w:rFonts w:ascii="Times New Roman" w:hAnsi="Times New Roman" w:cs="Times New Roman"/>
          <w:sz w:val="26"/>
          <w:szCs w:val="26"/>
        </w:rPr>
        <w:t xml:space="preserve"> розвитку (</w:t>
      </w:r>
      <w:proofErr w:type="spellStart"/>
      <w:r w:rsidRPr="00AD26CE">
        <w:rPr>
          <w:rFonts w:ascii="Times New Roman" w:hAnsi="Times New Roman" w:cs="Times New Roman"/>
          <w:sz w:val="26"/>
          <w:szCs w:val="26"/>
        </w:rPr>
        <w:t>iнвестицiй</w:t>
      </w:r>
      <w:proofErr w:type="spellEnd"/>
      <w:r w:rsidRPr="00AD26CE">
        <w:rPr>
          <w:rFonts w:ascii="Times New Roman" w:hAnsi="Times New Roman" w:cs="Times New Roman"/>
          <w:sz w:val="26"/>
          <w:szCs w:val="26"/>
        </w:rPr>
        <w:t xml:space="preserve">, </w:t>
      </w:r>
      <w:proofErr w:type="spellStart"/>
      <w:r w:rsidRPr="00AD26CE">
        <w:rPr>
          <w:rFonts w:ascii="Times New Roman" w:hAnsi="Times New Roman" w:cs="Times New Roman"/>
          <w:sz w:val="26"/>
          <w:szCs w:val="26"/>
        </w:rPr>
        <w:t>промисловiсті</w:t>
      </w:r>
      <w:proofErr w:type="spellEnd"/>
      <w:r w:rsidRPr="00AD26CE">
        <w:rPr>
          <w:rFonts w:ascii="Times New Roman" w:hAnsi="Times New Roman" w:cs="Times New Roman"/>
          <w:sz w:val="26"/>
          <w:szCs w:val="26"/>
        </w:rPr>
        <w:t>, транспорту, зв’язку)</w:t>
      </w:r>
    </w:p>
    <w:p w14:paraId="159F38B9"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 xml:space="preserve">4 ) з питань </w:t>
      </w:r>
      <w:proofErr w:type="spellStart"/>
      <w:r w:rsidRPr="00AD26CE">
        <w:rPr>
          <w:rFonts w:ascii="Times New Roman" w:hAnsi="Times New Roman" w:cs="Times New Roman"/>
          <w:sz w:val="26"/>
          <w:szCs w:val="26"/>
        </w:rPr>
        <w:t>торгiвлi</w:t>
      </w:r>
      <w:proofErr w:type="spellEnd"/>
      <w:r w:rsidRPr="00AD26CE">
        <w:rPr>
          <w:rFonts w:ascii="Times New Roman" w:hAnsi="Times New Roman" w:cs="Times New Roman"/>
          <w:sz w:val="26"/>
          <w:szCs w:val="26"/>
        </w:rPr>
        <w:t xml:space="preserve"> i побутового обслуговування;</w:t>
      </w:r>
    </w:p>
    <w:p w14:paraId="184FC86F" w14:textId="77777777" w:rsidR="007F74D5" w:rsidRPr="00AD26CE" w:rsidRDefault="007F74D5" w:rsidP="007F74D5">
      <w:pPr>
        <w:spacing w:line="276" w:lineRule="auto"/>
        <w:jc w:val="both"/>
        <w:rPr>
          <w:rFonts w:ascii="Times New Roman" w:hAnsi="Times New Roman" w:cs="Times New Roman"/>
          <w:sz w:val="26"/>
          <w:szCs w:val="26"/>
        </w:rPr>
      </w:pPr>
      <w:r w:rsidRPr="00AD26CE">
        <w:rPr>
          <w:rFonts w:ascii="Times New Roman" w:hAnsi="Times New Roman" w:cs="Times New Roman"/>
          <w:sz w:val="26"/>
          <w:szCs w:val="26"/>
        </w:rPr>
        <w:t>5) з питань комунального господарства, благоустрою, охорони довкілля, комунальної власності, приватизації та підтримки обороноздатності;</w:t>
      </w:r>
    </w:p>
    <w:p w14:paraId="47C8F8C8" w14:textId="77777777" w:rsidR="007F74D5" w:rsidRPr="00AD26CE" w:rsidRDefault="007F74D5" w:rsidP="007F74D5">
      <w:pPr>
        <w:spacing w:line="276" w:lineRule="auto"/>
        <w:rPr>
          <w:rFonts w:ascii="Times New Roman" w:hAnsi="Times New Roman" w:cs="Times New Roman"/>
          <w:sz w:val="26"/>
          <w:szCs w:val="26"/>
        </w:rPr>
      </w:pPr>
      <w:r w:rsidRPr="00AD26CE">
        <w:rPr>
          <w:rFonts w:ascii="Times New Roman" w:hAnsi="Times New Roman" w:cs="Times New Roman"/>
          <w:sz w:val="26"/>
          <w:szCs w:val="26"/>
        </w:rPr>
        <w:t xml:space="preserve">6) з питань </w:t>
      </w:r>
      <w:proofErr w:type="spellStart"/>
      <w:r w:rsidRPr="00AD26CE">
        <w:rPr>
          <w:rFonts w:ascii="Times New Roman" w:hAnsi="Times New Roman" w:cs="Times New Roman"/>
          <w:sz w:val="26"/>
          <w:szCs w:val="26"/>
        </w:rPr>
        <w:t>мiстобудування</w:t>
      </w:r>
      <w:proofErr w:type="spellEnd"/>
      <w:r w:rsidRPr="00AD26CE">
        <w:rPr>
          <w:rFonts w:ascii="Times New Roman" w:hAnsi="Times New Roman" w:cs="Times New Roman"/>
          <w:sz w:val="26"/>
          <w:szCs w:val="26"/>
        </w:rPr>
        <w:t xml:space="preserve">, регулювання земельних </w:t>
      </w:r>
      <w:proofErr w:type="spellStart"/>
      <w:r w:rsidRPr="00AD26CE">
        <w:rPr>
          <w:rFonts w:ascii="Times New Roman" w:hAnsi="Times New Roman" w:cs="Times New Roman"/>
          <w:sz w:val="26"/>
          <w:szCs w:val="26"/>
        </w:rPr>
        <w:t>вiдносин</w:t>
      </w:r>
      <w:proofErr w:type="spellEnd"/>
      <w:r w:rsidRPr="00AD26CE">
        <w:rPr>
          <w:rFonts w:ascii="Times New Roman" w:hAnsi="Times New Roman" w:cs="Times New Roman"/>
          <w:sz w:val="26"/>
          <w:szCs w:val="26"/>
        </w:rPr>
        <w:t xml:space="preserve"> та </w:t>
      </w:r>
      <w:proofErr w:type="spellStart"/>
      <w:r w:rsidRPr="00AD26CE">
        <w:rPr>
          <w:rFonts w:ascii="Times New Roman" w:hAnsi="Times New Roman" w:cs="Times New Roman"/>
          <w:sz w:val="26"/>
          <w:szCs w:val="26"/>
        </w:rPr>
        <w:t>адмiнiстративно-територiального</w:t>
      </w:r>
      <w:proofErr w:type="spellEnd"/>
      <w:r w:rsidRPr="00AD26CE">
        <w:rPr>
          <w:rFonts w:ascii="Times New Roman" w:hAnsi="Times New Roman" w:cs="Times New Roman"/>
          <w:sz w:val="26"/>
          <w:szCs w:val="26"/>
        </w:rPr>
        <w:t xml:space="preserve"> устрою;</w:t>
      </w:r>
    </w:p>
    <w:p w14:paraId="03FCDBD0" w14:textId="1F16C5D9" w:rsidR="007F74D5" w:rsidRPr="00AD26CE" w:rsidRDefault="007F74D5" w:rsidP="007F74D5">
      <w:pPr>
        <w:spacing w:line="276" w:lineRule="auto"/>
        <w:rPr>
          <w:rFonts w:ascii="Times New Roman" w:hAnsi="Times New Roman" w:cs="Times New Roman"/>
          <w:sz w:val="26"/>
          <w:szCs w:val="26"/>
        </w:rPr>
      </w:pPr>
      <w:r w:rsidRPr="00AD26CE">
        <w:rPr>
          <w:rFonts w:ascii="Times New Roman" w:hAnsi="Times New Roman" w:cs="Times New Roman"/>
          <w:sz w:val="26"/>
          <w:szCs w:val="26"/>
        </w:rPr>
        <w:t xml:space="preserve">7) з питань охорони здоров’я, </w:t>
      </w:r>
      <w:proofErr w:type="spellStart"/>
      <w:r w:rsidRPr="00AD26CE">
        <w:rPr>
          <w:rFonts w:ascii="Times New Roman" w:hAnsi="Times New Roman" w:cs="Times New Roman"/>
          <w:sz w:val="26"/>
          <w:szCs w:val="26"/>
        </w:rPr>
        <w:t>працi</w:t>
      </w:r>
      <w:proofErr w:type="spellEnd"/>
      <w:r w:rsidRPr="00AD26CE">
        <w:rPr>
          <w:rFonts w:ascii="Times New Roman" w:hAnsi="Times New Roman" w:cs="Times New Roman"/>
          <w:sz w:val="26"/>
          <w:szCs w:val="26"/>
        </w:rPr>
        <w:t xml:space="preserve"> та </w:t>
      </w:r>
      <w:proofErr w:type="spellStart"/>
      <w:r w:rsidRPr="00AD26CE">
        <w:rPr>
          <w:rFonts w:ascii="Times New Roman" w:hAnsi="Times New Roman" w:cs="Times New Roman"/>
          <w:sz w:val="26"/>
          <w:szCs w:val="26"/>
        </w:rPr>
        <w:t>соцiальної</w:t>
      </w:r>
      <w:proofErr w:type="spellEnd"/>
      <w:r w:rsidRPr="00AD26CE">
        <w:rPr>
          <w:rFonts w:ascii="Times New Roman" w:hAnsi="Times New Roman" w:cs="Times New Roman"/>
          <w:sz w:val="26"/>
          <w:szCs w:val="26"/>
        </w:rPr>
        <w:t xml:space="preserve"> </w:t>
      </w:r>
      <w:proofErr w:type="spellStart"/>
      <w:r w:rsidRPr="00AD26CE">
        <w:rPr>
          <w:rFonts w:ascii="Times New Roman" w:hAnsi="Times New Roman" w:cs="Times New Roman"/>
          <w:sz w:val="26"/>
          <w:szCs w:val="26"/>
        </w:rPr>
        <w:t>полiтики</w:t>
      </w:r>
      <w:proofErr w:type="spellEnd"/>
      <w:r w:rsidRPr="00AD26CE">
        <w:rPr>
          <w:rFonts w:ascii="Times New Roman" w:hAnsi="Times New Roman" w:cs="Times New Roman"/>
          <w:sz w:val="26"/>
          <w:szCs w:val="26"/>
        </w:rPr>
        <w:t xml:space="preserve">, </w:t>
      </w:r>
      <w:proofErr w:type="spellStart"/>
      <w:r w:rsidRPr="00AD26CE">
        <w:rPr>
          <w:rFonts w:ascii="Times New Roman" w:hAnsi="Times New Roman" w:cs="Times New Roman"/>
          <w:sz w:val="26"/>
          <w:szCs w:val="26"/>
        </w:rPr>
        <w:t>освiти</w:t>
      </w:r>
      <w:proofErr w:type="spellEnd"/>
      <w:r w:rsidRPr="00AD26CE">
        <w:rPr>
          <w:rFonts w:ascii="Times New Roman" w:hAnsi="Times New Roman" w:cs="Times New Roman"/>
          <w:sz w:val="26"/>
          <w:szCs w:val="26"/>
        </w:rPr>
        <w:t xml:space="preserve">, культури, духовного </w:t>
      </w:r>
      <w:proofErr w:type="spellStart"/>
      <w:r w:rsidRPr="00AD26CE">
        <w:rPr>
          <w:rFonts w:ascii="Times New Roman" w:hAnsi="Times New Roman" w:cs="Times New Roman"/>
          <w:sz w:val="26"/>
          <w:szCs w:val="26"/>
        </w:rPr>
        <w:t>вiдродження</w:t>
      </w:r>
      <w:proofErr w:type="spellEnd"/>
      <w:r w:rsidRPr="00AD26CE">
        <w:rPr>
          <w:rFonts w:ascii="Times New Roman" w:hAnsi="Times New Roman" w:cs="Times New Roman"/>
          <w:sz w:val="26"/>
          <w:szCs w:val="26"/>
        </w:rPr>
        <w:t xml:space="preserve">, </w:t>
      </w:r>
      <w:proofErr w:type="spellStart"/>
      <w:r w:rsidRPr="00AD26CE">
        <w:rPr>
          <w:rFonts w:ascii="Times New Roman" w:hAnsi="Times New Roman" w:cs="Times New Roman"/>
          <w:sz w:val="26"/>
          <w:szCs w:val="26"/>
        </w:rPr>
        <w:t>сiм’ї</w:t>
      </w:r>
      <w:proofErr w:type="spellEnd"/>
      <w:r w:rsidRPr="00AD26CE">
        <w:rPr>
          <w:rFonts w:ascii="Times New Roman" w:hAnsi="Times New Roman" w:cs="Times New Roman"/>
          <w:sz w:val="26"/>
          <w:szCs w:val="26"/>
        </w:rPr>
        <w:t xml:space="preserve">, </w:t>
      </w:r>
      <w:proofErr w:type="spellStart"/>
      <w:r w:rsidRPr="00AD26CE">
        <w:rPr>
          <w:rFonts w:ascii="Times New Roman" w:hAnsi="Times New Roman" w:cs="Times New Roman"/>
          <w:sz w:val="26"/>
          <w:szCs w:val="26"/>
        </w:rPr>
        <w:t>молодi</w:t>
      </w:r>
      <w:proofErr w:type="spellEnd"/>
      <w:r w:rsidRPr="00AD26CE">
        <w:rPr>
          <w:rFonts w:ascii="Times New Roman" w:hAnsi="Times New Roman" w:cs="Times New Roman"/>
          <w:sz w:val="26"/>
          <w:szCs w:val="26"/>
        </w:rPr>
        <w:t>, спорту та підтримки ветеранів.</w:t>
      </w:r>
    </w:p>
    <w:p w14:paraId="16897529"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Функціональна спрямованість кожної комісії визначається її назвою. У випадку, якщо питання належить до відання кількох комісій, а також у випадку виникнення сумнівів чи суперечностей, щодо належності питання тій, чи іншій комісії, таке питання вноситься на розгляд кожної з цих комісій. Також будь-яке питання сесії, </w:t>
      </w:r>
      <w:r w:rsidRPr="00AD26CE">
        <w:rPr>
          <w:rFonts w:ascii="Times New Roman" w:hAnsi="Times New Roman" w:cs="Times New Roman"/>
          <w:sz w:val="26"/>
          <w:szCs w:val="26"/>
        </w:rPr>
        <w:lastRenderedPageBreak/>
        <w:t>звернення громадян, вивчення діяльності підприємств, установ, організацій, органів влади, контролю за виконанням рішення ради та її виконавчого комітету може вноситись за заявою членів постійної комісії на розгляд будь-якої з постійних комісій незалежно від функціональної спрямованості.</w:t>
      </w:r>
    </w:p>
    <w:p w14:paraId="32605B05"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8. Комісії діють за дорученням ради або з власної ініціативи. На своїх засіданнях комісії готують та вивчають проекти рішень, проекти програм, бюджету, звітів, вивчають і готують питання місцевого значення, які вносяться на розгляд ради, готують висновки та рекомендації, виступають на  сесіях ради з доповідями і співдоповідями за підсумками вивченого та з’ясованого. Компетенції, повноваження та предмет діяльності постійних депутатських комісій, окрім законодавства, регламенту та рішень ради, визначається відповідно до Додатку  до даного положення.</w:t>
      </w:r>
    </w:p>
    <w:p w14:paraId="3590A05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9. Постійні комісії в обов’язковому порядку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 Для забезпечення такої діяльності комісій особа, яка висуває кандидата для обрання, затвердження або погодження радою, зобов’язана передати проект відповідного рішення та інформацію, що характеризують претендента на обговорення та розгляд комісії не пізніше 10 днів до пленарного засідання сесії. Під час попереднього розгляду кандидатур осіб, які пропонуються для обрання, затвердження, призначення або погодження відповідною радою комісія має право викликати кандидата на засідання комісії для співбесіди; в такому випадку явка на співбесіду кандидата є обов’язковою.</w:t>
      </w:r>
    </w:p>
    <w:p w14:paraId="0863F51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10. У випадку, якщо станом на час розгляду проекту рішення на пленарному засіданні ради відомо, що даний проект рішення не був розглянутий хоча би однією з постійних комісій ради, головуючий зобов’язаний оголосити про причини такої ситуації, зокрема про відсутність кворуму в комісіях напередодні, відмову комісій розглядати зазначений проект рішення або ж оголосити інші причини, відсутності попереднього розгляду проекту рішення хоча б однією комісією ради. У випадку, якщо одна та більше комісій розглянули проект рішення, але висновки та рекомендації до проекту відсутні, головуючий не проводить з’ясування та оголошення причин такої поведінки комісій. </w:t>
      </w:r>
    </w:p>
    <w:p w14:paraId="7DBD16E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11. Постійні  комісії за дорученням ради, секретаря ради або за власною ініціативою вивчають діяльність підзвітних і підконтрольних раді та виконавчому комітету (апарату, виконавчих органів ради),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ради (апарату, виконавчих органів ради); здійснюють контроль за виконанням рішень ради та виконавчого комітету ради (апарату, виконавчих органів ради). </w:t>
      </w:r>
    </w:p>
    <w:p w14:paraId="5A25006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12.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w:t>
      </w:r>
    </w:p>
    <w:p w14:paraId="588C35F8"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lastRenderedPageBreak/>
        <w:t>13. У разі необхідності, на засідання комісії запрошуються керівники підприємств, установ  та організацій, відділів та управлінь виконкому (апарату, виконавчих органів ради), заступники голови при розгляді питань, які стосуються сфер їх діяльності.</w:t>
      </w:r>
    </w:p>
    <w:p w14:paraId="15FF55CB"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14. Організація роботи постійної комісії ради покладається на голову комісії. Голова комісії </w:t>
      </w:r>
      <w:proofErr w:type="spellStart"/>
      <w:r w:rsidRPr="00AD26CE">
        <w:rPr>
          <w:rFonts w:ascii="Times New Roman" w:hAnsi="Times New Roman" w:cs="Times New Roman"/>
          <w:sz w:val="26"/>
          <w:szCs w:val="26"/>
        </w:rPr>
        <w:t>скликає</w:t>
      </w:r>
      <w:proofErr w:type="spellEnd"/>
      <w:r w:rsidRPr="00AD26CE">
        <w:rPr>
          <w:rFonts w:ascii="Times New Roman" w:hAnsi="Times New Roman" w:cs="Times New Roman"/>
          <w:sz w:val="26"/>
          <w:szCs w:val="26"/>
        </w:rPr>
        <w:t xml:space="preserve">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(в </w:t>
      </w:r>
      <w:proofErr w:type="spellStart"/>
      <w:r w:rsidRPr="00AD26CE">
        <w:rPr>
          <w:rFonts w:ascii="Times New Roman" w:hAnsi="Times New Roman" w:cs="Times New Roman"/>
          <w:sz w:val="26"/>
          <w:szCs w:val="26"/>
        </w:rPr>
        <w:t>т.ч</w:t>
      </w:r>
      <w:proofErr w:type="spellEnd"/>
      <w:r w:rsidRPr="00AD26CE">
        <w:rPr>
          <w:rFonts w:ascii="Times New Roman" w:hAnsi="Times New Roman" w:cs="Times New Roman"/>
          <w:sz w:val="26"/>
          <w:szCs w:val="26"/>
        </w:rPr>
        <w:t>. відмови від скликання і проведення комісії) його функції здійснює заступник голови комісії або секретар комісії. Порядок денний засідання комісії формує голова комісії. Питання до порядку денного включаються за пропозицією голови комісії, а також за поданою не пізніше як за 3 дні до проведення засідання комісії письмовою вимогою заступника голови, секретаря або члена комісії.</w:t>
      </w:r>
    </w:p>
    <w:p w14:paraId="7F8B1965"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15. Про час, місце проведення засідання та питання, що вносяться на обговорення, повинно бути розміщено відповідне повідомлення на веб-сайті ради, здійснено розсилку електронною поштою на адреси депутатів та помічників-консультантів депутатів місцевих рад, а також персонально телефоном повідомлено членів комісії та запрошених на її засідання осіб не пізніше ніж за добу до його початку.</w:t>
      </w:r>
    </w:p>
    <w:p w14:paraId="165A30EE"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16. Про засідання постійної комісії повинні бути особисто повідомлені усі члени комісії шляхом телефонного </w:t>
      </w:r>
      <w:proofErr w:type="spellStart"/>
      <w:r w:rsidRPr="00AD26CE">
        <w:rPr>
          <w:rFonts w:ascii="Times New Roman" w:hAnsi="Times New Roman" w:cs="Times New Roman"/>
          <w:sz w:val="26"/>
          <w:szCs w:val="26"/>
        </w:rPr>
        <w:t>звінка</w:t>
      </w:r>
      <w:proofErr w:type="spellEnd"/>
      <w:r w:rsidRPr="00AD26CE">
        <w:rPr>
          <w:rFonts w:ascii="Times New Roman" w:hAnsi="Times New Roman" w:cs="Times New Roman"/>
          <w:sz w:val="26"/>
          <w:szCs w:val="26"/>
        </w:rPr>
        <w:t xml:space="preserve">, надсилання повідомлення членам комісії на їх електронні пошту та </w:t>
      </w:r>
      <w:r w:rsidRPr="00AD26CE">
        <w:rPr>
          <w:rFonts w:ascii="Times New Roman" w:hAnsi="Times New Roman" w:cs="Times New Roman"/>
          <w:sz w:val="26"/>
          <w:szCs w:val="26"/>
          <w:lang w:val="en-US"/>
        </w:rPr>
        <w:t>SMS</w:t>
      </w:r>
      <w:r w:rsidRPr="00AD26CE">
        <w:rPr>
          <w:rFonts w:ascii="Times New Roman" w:hAnsi="Times New Roman" w:cs="Times New Roman"/>
          <w:sz w:val="26"/>
          <w:szCs w:val="26"/>
        </w:rPr>
        <w:t xml:space="preserve">-повідомлення.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 </w:t>
      </w:r>
      <w:r w:rsidRPr="00AD26CE">
        <w:rPr>
          <w:rFonts w:ascii="Times New Roman" w:hAnsi="Times New Roman" w:cs="Times New Roman"/>
          <w:sz w:val="26"/>
          <w:szCs w:val="26"/>
          <w:lang w:val="en-US"/>
        </w:rPr>
        <w:t>SMS</w:t>
      </w:r>
      <w:r w:rsidRPr="00AD26CE">
        <w:rPr>
          <w:rFonts w:ascii="Times New Roman" w:hAnsi="Times New Roman" w:cs="Times New Roman"/>
          <w:sz w:val="26"/>
          <w:szCs w:val="26"/>
        </w:rPr>
        <w:t xml:space="preserve"> повідомлення про скликання комісії повинно містити лише час і дату засідання постійної комісії.</w:t>
      </w:r>
    </w:p>
    <w:p w14:paraId="1D13CA0B"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17. Порядок денний формується головою комісії за власною ініціативою та подання членів комісії, секретаря ради, голови (голови ради). До порядку денного включаються питання про проекти рішень внесених на чергову сесію, а також звернення громадян та інші питання, що входять до компетенції комісії. При скликанні позачергових засідань постійної комісії забороняється включення до порядку денного питань, які не є предметом позачергового засідання. У випадку порушення порядку скликання засідання постійної комісії (строку та форми повідомлення), засідання може бути проведене лише за умови участі в засіданні усіх членів комісії та відсутності в будь-якого члена заперечень щодо проведення засідання. В усіх інших випадках проведення засідання, що скликано з порушенням процедури заборонено, а ухвалені рішення про висновки та рекомендації комісії є недійсними. Голова комісії несе персональну відповідальність за дотримання процедури скликання засідань постійної </w:t>
      </w:r>
      <w:r w:rsidRPr="00AD26CE">
        <w:rPr>
          <w:rFonts w:ascii="Times New Roman" w:hAnsi="Times New Roman" w:cs="Times New Roman"/>
          <w:sz w:val="26"/>
          <w:szCs w:val="26"/>
        </w:rPr>
        <w:lastRenderedPageBreak/>
        <w:t>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місцевої ради, що тягне відповідальність згідно із вимогами чинного законодавства.</w:t>
      </w:r>
    </w:p>
    <w:p w14:paraId="1B3AC89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18. Особисту відповідальність за підготовку проектів відповідних документів, що вносяться на розгляд комісії несуть керівники відповідних галузевих підрозділів виконавчого комітету (апарату, виконавчих органів ради) та автори проектів рішень. </w:t>
      </w:r>
    </w:p>
    <w:p w14:paraId="392DEBFF"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19. При проведенні засідання комісії ведеться протокол. Протокол засідання комісії повинен бути виготовлений на протязі двох робочих днів від дня проведення засідання комісії. Кожен член комісії має право додати в протокол свою окрему думку, довідкові, письмові матеріали, повний текст свого виступу тощо. Особи незгідні із редакцією протоколу засідання комісії, мають право подати до нього свої зауваження, які розглядаються на засіданні комісії із заслуховуванням звукозапису.</w:t>
      </w:r>
    </w:p>
    <w:p w14:paraId="31C376BF"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20. Основною формою роботи постійних комісій є засідання, які скликаються в міру необхідності, але не менше як один раз в місяць і є правомочним, якщо в них бере участь більше половини її членів від загального складу комісії</w:t>
      </w:r>
      <w:r w:rsidRPr="00AD26CE">
        <w:rPr>
          <w:rFonts w:ascii="Times New Roman" w:hAnsi="Times New Roman" w:cs="Times New Roman"/>
          <w:color w:val="FF0000"/>
          <w:sz w:val="26"/>
          <w:szCs w:val="26"/>
        </w:rPr>
        <w:t>.</w:t>
      </w:r>
      <w:r w:rsidRPr="00AD26CE">
        <w:rPr>
          <w:rFonts w:ascii="Times New Roman" w:hAnsi="Times New Roman" w:cs="Times New Roman"/>
          <w:sz w:val="26"/>
          <w:szCs w:val="26"/>
        </w:rPr>
        <w:t xml:space="preserve"> Для вирішення актуальних та термінових задач, а також за наполяганням будь-якого члена комісії, постійна комісія має право проводити виїзне засідання.</w:t>
      </w:r>
    </w:p>
    <w:p w14:paraId="32AF4073"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p>
    <w:p w14:paraId="08484510"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21. Член комісії не може бути позбавлений права присутності на засіданні постійної комісії. Усі рішення чи дії комісії, головуючого чи інших осіб, спрямовані на позбавлення присутності члена комісії тягнуть за собою відповідальність за перешкоджання у виконанні повноважень депутата місцевої ради. У випадку вчинення депутатом протиправних чи аморальних дій засідання комісії може бути закрито за одноголосним рішення усіх присутніх членів комісії (при цьому голос порушника не враховується). Про ухвалення того рішення усі члени комісії, які проголосували за нього, повинні поставити особистий підпис в протоколі засідання. </w:t>
      </w:r>
    </w:p>
    <w:p w14:paraId="578E1CA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22. На засіданні постійної комісії член комісії має беззаперечне та безумовне право на виступ, внесення пропозицій, зауважень. Слово для виступу членів комісії надається головуючим в порядку черговості їх вимог. У випадку виникнення спірної ситуації питання про черговість виступів може бути поставлена на голосування. З метою забезпечення належної уваги до думок депутатів-членів комісії вони зобов’язуються у власних виступах привертати особливу увагу на ті частини промови, у яких висловлюються пропозиції та зауваження депутата. Таке виокремлення у виступі може полягати у проголошенні членом комісії формулювання: «звертаю увагу присутніх, що мною висловлюються наступні пропозиції (зауваження)» чи будь-яким іншим формулюванням, що надає можливість сконцентрувати увагу присутніх на суті пропозицій (зауважень). </w:t>
      </w:r>
    </w:p>
    <w:p w14:paraId="01EE021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23. Пропозиції і зауваження, висловлені депутатами на засіданні постійної комісії, або передані в письмовій формі головуючому, розглядаються радою чи за її дорученням постійними комісіями ради або надсилаються на розгляд підзвітним і </w:t>
      </w:r>
      <w:r w:rsidRPr="00AD26CE">
        <w:rPr>
          <w:rFonts w:ascii="Times New Roman" w:hAnsi="Times New Roman" w:cs="Times New Roman"/>
          <w:sz w:val="26"/>
          <w:szCs w:val="26"/>
        </w:rPr>
        <w:lastRenderedPageBreak/>
        <w:t>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 Член постійної комісії може висловити окрему думку, шляхом повідомлення про неї до проведення голосування за певне питання порядку денного, про що робиться відмітка в протоколі засідання комісії. Окрема думка повинна бути подана письмово протягом 1 дня з моменту завершення засідання постійної комісії. Окремі думки є невід’ємною частиною протоколу засідання комісії та підлягають оприлюдненню разом із протоколом</w:t>
      </w:r>
    </w:p>
    <w:p w14:paraId="22D31AE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24. Право ухвального голосу мають члени комісії. Рішення вважається прийнятим, якщо за нього проголосувало більше половину складу постійної комісії. Процедурні рішення приймаються, як правило, більшістю від присутніх членів комісії.</w:t>
      </w:r>
    </w:p>
    <w:p w14:paraId="17BADA2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25. Депутат місцевої ради, який не є членом постійної комісії, голова громади, його заступники, керівники виконавчих органів ради, керівники підприємств, установ та організацій, народні депутати України та їх помічники, помічники-консультанти депутатів місцевих рад мають право дорадчого голосу на засіданні комісії. У випадку прибуття на засідання комісії особи, яка наділена правом дорадчого голосу, головуючий на засіданні зобов’язаний роз’яснити особі її права та порядок його використання. Право дорадчого голосу передбачає, окрім участі в голосуванні, беззаперечне і безумовне право певної особи на виступ тривалістю до 3 хвилин на засіданні перед голосуванням з окремого питання порядку денного. За рішенням комісії тривалість виступу особи може бути збільшена або надано додатковий час. Дана особа має право також проголосувати разом із членами комісії, однак її голос не враховується при встановленні результатів (дорадчий голос), але позиція особи під час голосування заноситься до протоколу засідання постійної комісії. На вимогу особи, яка використала своє право дорадчого голосу, видається засвідчений головою комісії витяг з протоколу в частині обговореного питання, з відображенням виступів усіх присутніх та результатів голосування, в </w:t>
      </w:r>
      <w:proofErr w:type="spellStart"/>
      <w:r w:rsidRPr="00AD26CE">
        <w:rPr>
          <w:rFonts w:ascii="Times New Roman" w:hAnsi="Times New Roman" w:cs="Times New Roman"/>
          <w:sz w:val="26"/>
          <w:szCs w:val="26"/>
        </w:rPr>
        <w:t>т.ч</w:t>
      </w:r>
      <w:proofErr w:type="spellEnd"/>
      <w:r w:rsidRPr="00AD26CE">
        <w:rPr>
          <w:rFonts w:ascii="Times New Roman" w:hAnsi="Times New Roman" w:cs="Times New Roman"/>
          <w:sz w:val="26"/>
          <w:szCs w:val="26"/>
        </w:rPr>
        <w:t>. дорадчих голосів.</w:t>
      </w:r>
    </w:p>
    <w:p w14:paraId="764F94F4"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26. Кожному депутату місцевої ради, що є присутнім на засіданні постійної комісії забезпечується право на виступ. Спочатку слово надається членам комісії, а потім депутатам, що не є членами комісії. За процедурним рішенням комісії право виступу надається також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 Депутати ради мають право на висловлення репліки у випадку згадування імені чи прізвища депутата.</w:t>
      </w:r>
    </w:p>
    <w:p w14:paraId="66125AD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27. Головуючому заборонено ставити на голосування питання, у випадку якщо присутні не реалізували свого права на виступ, в порядку визначеному вище. Перешкоджання у реалізації описаних прав (зокрема, ненадання слова, позбавлення слова, голосування до завершення виступів, тощо) є перешкоджанням в реалізації повноважень депутата місцевої ради, що тягне відповідальність згідно із вимогами чинного законодавства</w:t>
      </w:r>
    </w:p>
    <w:p w14:paraId="6933A9DE"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lastRenderedPageBreak/>
        <w:t>Тривалість виступів:</w:t>
      </w:r>
    </w:p>
    <w:p w14:paraId="7E089996"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доповіді - 5 хв.</w:t>
      </w:r>
    </w:p>
    <w:p w14:paraId="2AF91DEF"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співдоповіді - 3 хв.</w:t>
      </w:r>
    </w:p>
    <w:p w14:paraId="31FE18D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участі в обговоренні - 3 хв.</w:t>
      </w:r>
    </w:p>
    <w:p w14:paraId="7C0BC0BA"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заключне слово доповідача - 3 хв.</w:t>
      </w:r>
    </w:p>
    <w:p w14:paraId="69ED8A7E"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для репліки - 1 хв.</w:t>
      </w:r>
    </w:p>
    <w:p w14:paraId="58E6E56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рішення комісії.</w:t>
      </w:r>
    </w:p>
    <w:p w14:paraId="2CFB9442"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28. За вимогою члена комісії розглядуване питання повинне бути винесене на виїзне засідання, яке проводиться за місцем проживанням заявників, учасників суспільних відносин, зацікавлених у рішенні осіб. У випадку надходження вимоги члена комісії про проведення виїзного засідання обговорення цього питання припиняється, а головуючий ставить на обговорення дату, час, місце виїзного засідання та організаційні питання (участь працівників секретаріату, протоколювання засідання, інформування учасників, запрошення мешканців, ЗМІ, тощо). Виїзне засідання повинно бути проведене постійною комісією не раніше 1 дня і не пізніше 7 днів від дня проведення засідання комісії, на якому членом комісії заявлено про ініціювання виїзного засідання. Ініціювання виїзного засідання є правом члена комісії та не потребує рішення постійної комісії (окрім організаційних питань) і не може бути заперечене іншими членами комісії. Рішення комісії ухвалені в супереч ініціюванню виїзного засідання є недійсними. Головуючий на засіданні комісії несе персональну відповідальність за дотримання прав члена комісії. Перешкоджання у реалізації цього права (зокрема, прийняття рішення всупереч </w:t>
      </w:r>
      <w:proofErr w:type="spellStart"/>
      <w:r w:rsidRPr="00AD26CE">
        <w:rPr>
          <w:rFonts w:ascii="Times New Roman" w:hAnsi="Times New Roman" w:cs="Times New Roman"/>
          <w:sz w:val="26"/>
          <w:szCs w:val="26"/>
        </w:rPr>
        <w:t>вимозі</w:t>
      </w:r>
      <w:proofErr w:type="spellEnd"/>
      <w:r w:rsidRPr="00AD26CE">
        <w:rPr>
          <w:rFonts w:ascii="Times New Roman" w:hAnsi="Times New Roman" w:cs="Times New Roman"/>
          <w:sz w:val="26"/>
          <w:szCs w:val="26"/>
        </w:rPr>
        <w:t xml:space="preserve"> члена комісії) є перешкоджанням в реалізації повноважень депутата місцевої ради, що тягне відповідальність згідно із вимогами чинного законодавства.</w:t>
      </w:r>
    </w:p>
    <w:p w14:paraId="4A737AC6"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29. У випадку з’ясування на засіданні комісії під час обговорення питання нових обставин (які не повідомлялись при скликанні засідання комісії), що позбавляють члена комісії можливості прийняти зважене і відповідальне рішення (необхідність вивчення великого обсягу інформації, необхідність перевірки повідомлених доповідачем чи іншими промовцями обставин та фактів, тощо) за вимогою члена комісії прийняття рішення з такого питання повинно бути відкладене на 1 день. Відкладення розгляду є правом члена комісії та не потребує рішення постійної комісії і не може бути заперечене іншими членами комісії. Рішення комісії ухвалені із порушенням права на відкладення розгляду є недійсними. Головуючий на засіданні комісії несе персональну відповідальність за дотримання прав члена комісії. Перешкоджання у реалізації цього права (зокрема, прийняття рішення всупереч </w:t>
      </w:r>
      <w:proofErr w:type="spellStart"/>
      <w:r w:rsidRPr="00AD26CE">
        <w:rPr>
          <w:rFonts w:ascii="Times New Roman" w:hAnsi="Times New Roman" w:cs="Times New Roman"/>
          <w:sz w:val="26"/>
          <w:szCs w:val="26"/>
        </w:rPr>
        <w:t>вимозі</w:t>
      </w:r>
      <w:proofErr w:type="spellEnd"/>
      <w:r w:rsidRPr="00AD26CE">
        <w:rPr>
          <w:rFonts w:ascii="Times New Roman" w:hAnsi="Times New Roman" w:cs="Times New Roman"/>
          <w:sz w:val="26"/>
          <w:szCs w:val="26"/>
        </w:rPr>
        <w:t xml:space="preserve"> члена комісії на відкладення розгляду питання) є перешкоджанням в реалізації повноважень депутата місцевої ради, що тягне відповідальність згідно із вимогами чинного законодавства.</w:t>
      </w:r>
    </w:p>
    <w:p w14:paraId="4B39CCC1"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lastRenderedPageBreak/>
        <w:t xml:space="preserve">30. За результатами вивчення і розгляду питань постійні комісії готують висновки і рекомендації та можуть готувати проекти рішень ради. Висновки, рекомендації та проекти рішень постійної комісії приймаються більшістю голосів від загального складу комісії і підписуються головою комісії, в разі його відсутності заступником або секретарем. </w:t>
      </w:r>
    </w:p>
    <w:p w14:paraId="0370E541"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31.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 Якщо комісією не визначено строк для розгляду рекомендації, то вважається, що тривалість такого строку 10 днів із дня отримання тексту рекомендацій відповідним адресатом.</w:t>
      </w:r>
    </w:p>
    <w:p w14:paraId="1D1799A0"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секретаря   розглядатися постійними комісіями спільно. Висновки, рекомендації, прийняті у їх правомочному складі на їх спільних засіданнях, підписуються головами постійних комісій;</w:t>
      </w:r>
    </w:p>
    <w:p w14:paraId="2D6D4CA5"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33. Комісії є підзвітними раді та відповідальними перед нею. Депутати  працюють  у  постійних  комісіях на громадських засадах. Комісія вправі заслухати звіт депутата про участь в роботі відповідної комісії.</w:t>
      </w:r>
    </w:p>
    <w:p w14:paraId="55220E4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така постійна комісія підлягає ліквідації, а члени комісії обираються до складу інших комісій (існуючих чи новоутвореної). Така ж санкція застосовується до постійних комісій, щодо яких буде встановлено у судовому порядку порушення принципів відкритості, прозорості та підзвітності, що визначені регламентом ради та цим положенням. Ліквідація постійної комісії здійснюється на найближчому пленарному засіданні ради, яке слідує після виявлення обставин (або після набрання судовим рішення законної сили), що є причинами її ліквідації або під час заслуховування звіту постійної комісії. Поряд із цим, порушення депутатом правил депутатської етики, вимог регламенту ради або положення про постійні комісії в ході роботи в комісії, що встановлено судовим рішенням тягне за собою накладення відповідальності на такого депутата у вигляді оголошення йому догани. Догана повинна бути оголошена на найближчому, після набрання судовим рішенням законної сили, пленарному засіданні ради.</w:t>
      </w:r>
    </w:p>
    <w:p w14:paraId="168AF724"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34. Участь депутатів, членів комісії в роботі постійної комісії обов’язкова. </w:t>
      </w:r>
    </w:p>
    <w:p w14:paraId="6C37D3C7"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Постійні комісії щорічно звітуються перед радою про свою діяльність. Звіт постійної комісії повинен бути поданий на розгляд ради не пізніше 10 лютого року наступного за звітним. Звітування відбувається при переобранні голови комісії. До звіту повинна бути включена статистична інформація:</w:t>
      </w:r>
    </w:p>
    <w:p w14:paraId="34C45FDF"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lastRenderedPageBreak/>
        <w:t>- кількість засідань постійної комісії;</w:t>
      </w:r>
    </w:p>
    <w:p w14:paraId="6C9EBB1C"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розглянутих комісією питань;</w:t>
      </w:r>
    </w:p>
    <w:p w14:paraId="207D1DDB"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комісією внесених проектів рішень;</w:t>
      </w:r>
    </w:p>
    <w:p w14:paraId="7AEF179F"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рішень ради та виконавчого комітету, що перебували на контролі комісії;</w:t>
      </w:r>
    </w:p>
    <w:p w14:paraId="416A3063"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кількість висновків та рекомендацій, що були внесені комісією;</w:t>
      </w:r>
    </w:p>
    <w:p w14:paraId="21CF291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відвідування засідань комісії її членами.</w:t>
      </w:r>
    </w:p>
    <w:p w14:paraId="23686379"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Звіт повинен містити план комісії на наступний період та інформацію про виконання плану за звітний період, що був складовою попереднього звіту комісії. Звіт комісії розглядається на пленарному засіданні ради з доповіддю представника постійної комісії. Одночасно із прийняттям до уваги звіту постійної комісії, рада вирішує питання про ефективність роботи комісії та необхідність її подальшого існування. Рада також обговорює ефективність діяльності голови комісії та дотримання ним вимог Регламенту ради та Положення про постійні комісії, також обговорюється питання про виконання своїх обов’язків членами комісії, в </w:t>
      </w:r>
      <w:proofErr w:type="spellStart"/>
      <w:r w:rsidRPr="00AD26CE">
        <w:rPr>
          <w:rFonts w:ascii="Times New Roman" w:hAnsi="Times New Roman" w:cs="Times New Roman"/>
          <w:sz w:val="26"/>
          <w:szCs w:val="26"/>
        </w:rPr>
        <w:t>т.ч</w:t>
      </w:r>
      <w:proofErr w:type="spellEnd"/>
      <w:r w:rsidRPr="00AD26CE">
        <w:rPr>
          <w:rFonts w:ascii="Times New Roman" w:hAnsi="Times New Roman" w:cs="Times New Roman"/>
          <w:sz w:val="26"/>
          <w:szCs w:val="26"/>
        </w:rPr>
        <w:t>. відвідування ними засідань комісій.</w:t>
      </w:r>
    </w:p>
    <w:p w14:paraId="76BCE60E"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Серед іншого під час звітування радою обговорюється питання про перешкоди в діяльності ради та заходи до їх усунення. Результати обговорення усіх цих питань обов’язково повинні бути включені до рішення ради про прийняття звіту комісії. Звіт комісії та рішення ради про його врахування повинні бути опубліковані на сайті ради та в газеті (у випадку її наявності), що заснована радою. Розміщення звіту постійної комісії на сайті ради повинно передбачати можливість будь-якого користувача (незалежно від його авторизації) додавати коментарі, скарги та пропозиції.</w:t>
      </w:r>
    </w:p>
    <w:p w14:paraId="47D2A3C4"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35. 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випадку порушення законодавства, регламенту, рішень ради та цього положення, депутати несуть відповідальність. </w:t>
      </w:r>
    </w:p>
    <w:p w14:paraId="76E179A1"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36. Голова постійної комісії здійснює планування роботи постійної комісії на півріччя. План роботи комісії затверджується на засіданні постійної комісії, доводиться до відома всіх голів постійних комісій, виконавчого комітету (апарату, виконавчих органів ради) та керівників відповідних структурних підрозділів виконавчого комітету ради (апарату, виконавчих органів ради). </w:t>
      </w:r>
    </w:p>
    <w:p w14:paraId="4304171D"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 xml:space="preserve">37. Інформування громадськості про діяльність постійних комісій покладається на голову комісії. На засідання постійних комісій обов’язково запрошуються представники інформаційних агенцій, веб-сайтів, преси, радіо, телебачення шляхом </w:t>
      </w:r>
      <w:r w:rsidRPr="00AD26CE">
        <w:rPr>
          <w:rFonts w:ascii="Times New Roman" w:hAnsi="Times New Roman" w:cs="Times New Roman"/>
          <w:sz w:val="26"/>
          <w:szCs w:val="26"/>
        </w:rPr>
        <w:lastRenderedPageBreak/>
        <w:t>розсилання членами комісії електронною поштою відповідного анонсу, який надсилається не пізніше як за 1 день до засідання комісії, а у випадку проведення термінових засідань – невідкладно, одночасно із повідомленням членів комісії про невідкладне засідання.</w:t>
      </w:r>
    </w:p>
    <w:p w14:paraId="0EF796AB" w14:textId="77777777" w:rsidR="007F74D5" w:rsidRPr="00AD26CE" w:rsidRDefault="007F74D5" w:rsidP="007F74D5">
      <w:pPr>
        <w:widowControl w:val="0"/>
        <w:autoSpaceDE w:val="0"/>
        <w:autoSpaceDN w:val="0"/>
        <w:adjustRightInd w:val="0"/>
        <w:spacing w:line="276" w:lineRule="auto"/>
        <w:ind w:right="50" w:firstLine="709"/>
        <w:jc w:val="both"/>
        <w:rPr>
          <w:rFonts w:ascii="Times New Roman" w:hAnsi="Times New Roman" w:cs="Times New Roman"/>
          <w:sz w:val="26"/>
          <w:szCs w:val="26"/>
        </w:rPr>
      </w:pPr>
      <w:r w:rsidRPr="00AD26CE">
        <w:rPr>
          <w:rFonts w:ascii="Times New Roman" w:hAnsi="Times New Roman" w:cs="Times New Roman"/>
          <w:sz w:val="26"/>
          <w:szCs w:val="26"/>
        </w:rPr>
        <w:t>38. Організаційно-методичне, технічне і матеріальне обслуговування постійних комісій, а також забезпечення їх функціонування здійснюється загальним відділом Виконавчого комітету ради. Для роботи постійної комісії виділяється приміщення, яке обладнане необхідними меблями та копіювальною технікою.</w:t>
      </w:r>
    </w:p>
    <w:p w14:paraId="4B5BDD83"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1E4DB7B2"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268CD79F"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0438ABD5"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0D24BF48"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55CAE9C6"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647728BE"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4A62FCBB"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52866780"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093D83FA"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17FCC592"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57342AE9" w14:textId="77777777" w:rsidR="007F74D5" w:rsidRPr="00AD26CE" w:rsidRDefault="007F74D5" w:rsidP="007F74D5">
      <w:pPr>
        <w:widowControl w:val="0"/>
        <w:autoSpaceDE w:val="0"/>
        <w:autoSpaceDN w:val="0"/>
        <w:adjustRightInd w:val="0"/>
        <w:ind w:right="50"/>
        <w:jc w:val="right"/>
        <w:rPr>
          <w:rFonts w:ascii="Times New Roman" w:hAnsi="Times New Roman" w:cs="Times New Roman"/>
          <w:b/>
          <w:sz w:val="26"/>
          <w:szCs w:val="26"/>
        </w:rPr>
      </w:pPr>
    </w:p>
    <w:p w14:paraId="44AA7179" w14:textId="77777777" w:rsidR="007F74D5" w:rsidRPr="00AD26CE" w:rsidRDefault="007F74D5" w:rsidP="00EC16DC">
      <w:pPr>
        <w:widowControl w:val="0"/>
        <w:autoSpaceDE w:val="0"/>
        <w:autoSpaceDN w:val="0"/>
        <w:adjustRightInd w:val="0"/>
        <w:ind w:right="50"/>
        <w:rPr>
          <w:rFonts w:ascii="Times New Roman" w:hAnsi="Times New Roman" w:cs="Times New Roman"/>
          <w:b/>
          <w:sz w:val="26"/>
          <w:szCs w:val="26"/>
        </w:rPr>
      </w:pPr>
    </w:p>
    <w:p w14:paraId="79A95177"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6FA74700"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7F5BC61B"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7ECBE46E"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6F073C14"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0398CFAB"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1863851A"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3CF5EFD7"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41FEEA31"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6B6B2088"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07CBED3B"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3558B299"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26C859F8" w14:textId="77777777" w:rsidR="00AD26CE" w:rsidRDefault="00AD26CE" w:rsidP="007F74D5">
      <w:pPr>
        <w:widowControl w:val="0"/>
        <w:autoSpaceDE w:val="0"/>
        <w:autoSpaceDN w:val="0"/>
        <w:adjustRightInd w:val="0"/>
        <w:ind w:right="50"/>
        <w:jc w:val="right"/>
        <w:rPr>
          <w:rFonts w:ascii="Times New Roman" w:hAnsi="Times New Roman" w:cs="Times New Roman"/>
          <w:sz w:val="26"/>
          <w:szCs w:val="26"/>
        </w:rPr>
      </w:pPr>
    </w:p>
    <w:p w14:paraId="59CFFD68"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 xml:space="preserve">Додаток </w:t>
      </w:r>
    </w:p>
    <w:p w14:paraId="1B395F71"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до Положення про постійні</w:t>
      </w:r>
    </w:p>
    <w:p w14:paraId="030F31AB"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комісії Шептицької</w:t>
      </w:r>
    </w:p>
    <w:p w14:paraId="78F128C3"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r w:rsidRPr="00AD26CE">
        <w:rPr>
          <w:rFonts w:ascii="Times New Roman" w:hAnsi="Times New Roman" w:cs="Times New Roman"/>
          <w:sz w:val="26"/>
          <w:szCs w:val="26"/>
        </w:rPr>
        <w:t>міської ради</w:t>
      </w:r>
    </w:p>
    <w:p w14:paraId="56B5B129"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p>
    <w:p w14:paraId="135A4717" w14:textId="77777777"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Напрямки діяльності постійних депутатських комісій ради</w:t>
      </w:r>
    </w:p>
    <w:p w14:paraId="096604FE" w14:textId="77777777" w:rsidR="007F74D5" w:rsidRPr="00AD26CE" w:rsidRDefault="007F74D5" w:rsidP="007F74D5">
      <w:pPr>
        <w:widowControl w:val="0"/>
        <w:autoSpaceDE w:val="0"/>
        <w:autoSpaceDN w:val="0"/>
        <w:adjustRightInd w:val="0"/>
        <w:ind w:right="50"/>
        <w:jc w:val="right"/>
        <w:rPr>
          <w:rFonts w:ascii="Times New Roman" w:hAnsi="Times New Roman" w:cs="Times New Roman"/>
          <w:sz w:val="26"/>
          <w:szCs w:val="26"/>
        </w:rPr>
      </w:pPr>
    </w:p>
    <w:p w14:paraId="29DA2A44" w14:textId="77777777"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 xml:space="preserve">З питань депутатської </w:t>
      </w:r>
      <w:proofErr w:type="spellStart"/>
      <w:r w:rsidRPr="00AD26CE">
        <w:rPr>
          <w:rFonts w:ascii="Times New Roman" w:hAnsi="Times New Roman" w:cs="Times New Roman"/>
          <w:b/>
          <w:sz w:val="26"/>
          <w:szCs w:val="26"/>
        </w:rPr>
        <w:t>дiяльностi</w:t>
      </w:r>
      <w:proofErr w:type="spellEnd"/>
      <w:r w:rsidRPr="00AD26CE">
        <w:rPr>
          <w:rFonts w:ascii="Times New Roman" w:hAnsi="Times New Roman" w:cs="Times New Roman"/>
          <w:b/>
          <w:sz w:val="26"/>
          <w:szCs w:val="26"/>
        </w:rPr>
        <w:t xml:space="preserve">, забезпечення </w:t>
      </w:r>
      <w:proofErr w:type="spellStart"/>
      <w:r w:rsidRPr="00AD26CE">
        <w:rPr>
          <w:rFonts w:ascii="Times New Roman" w:hAnsi="Times New Roman" w:cs="Times New Roman"/>
          <w:b/>
          <w:sz w:val="26"/>
          <w:szCs w:val="26"/>
        </w:rPr>
        <w:t>законностi</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антикорупцiйної</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полiтики</w:t>
      </w:r>
      <w:proofErr w:type="spellEnd"/>
      <w:r w:rsidRPr="00AD26CE">
        <w:rPr>
          <w:rFonts w:ascii="Times New Roman" w:hAnsi="Times New Roman" w:cs="Times New Roman"/>
          <w:b/>
          <w:sz w:val="26"/>
          <w:szCs w:val="26"/>
        </w:rPr>
        <w:t xml:space="preserve">, захисту прав людини, сприяння </w:t>
      </w:r>
      <w:proofErr w:type="spellStart"/>
      <w:r w:rsidRPr="00AD26CE">
        <w:rPr>
          <w:rFonts w:ascii="Times New Roman" w:hAnsi="Times New Roman" w:cs="Times New Roman"/>
          <w:b/>
          <w:sz w:val="26"/>
          <w:szCs w:val="26"/>
        </w:rPr>
        <w:t>децентралiзацiї</w:t>
      </w:r>
      <w:proofErr w:type="spellEnd"/>
      <w:r w:rsidRPr="00AD26CE">
        <w:rPr>
          <w:rFonts w:ascii="Times New Roman" w:hAnsi="Times New Roman" w:cs="Times New Roman"/>
          <w:b/>
          <w:sz w:val="26"/>
          <w:szCs w:val="26"/>
        </w:rPr>
        <w:t xml:space="preserve">, розвитку </w:t>
      </w:r>
      <w:proofErr w:type="spellStart"/>
      <w:r w:rsidRPr="00AD26CE">
        <w:rPr>
          <w:rFonts w:ascii="Times New Roman" w:hAnsi="Times New Roman" w:cs="Times New Roman"/>
          <w:b/>
          <w:sz w:val="26"/>
          <w:szCs w:val="26"/>
        </w:rPr>
        <w:t>мiсцевого</w:t>
      </w:r>
      <w:proofErr w:type="spellEnd"/>
      <w:r w:rsidRPr="00AD26CE">
        <w:rPr>
          <w:rFonts w:ascii="Times New Roman" w:hAnsi="Times New Roman" w:cs="Times New Roman"/>
          <w:b/>
          <w:sz w:val="26"/>
          <w:szCs w:val="26"/>
        </w:rPr>
        <w:t xml:space="preserve"> самоврядування та громадянського </w:t>
      </w:r>
      <w:proofErr w:type="spellStart"/>
      <w:r w:rsidRPr="00AD26CE">
        <w:rPr>
          <w:rFonts w:ascii="Times New Roman" w:hAnsi="Times New Roman" w:cs="Times New Roman"/>
          <w:b/>
          <w:sz w:val="26"/>
          <w:szCs w:val="26"/>
        </w:rPr>
        <w:t>суспiльства</w:t>
      </w:r>
      <w:proofErr w:type="spellEnd"/>
      <w:r w:rsidRPr="00AD26CE">
        <w:rPr>
          <w:rFonts w:ascii="Times New Roman" w:hAnsi="Times New Roman" w:cs="Times New Roman"/>
          <w:b/>
          <w:sz w:val="26"/>
          <w:szCs w:val="26"/>
        </w:rPr>
        <w:t xml:space="preserve">, свободи слова та </w:t>
      </w:r>
      <w:proofErr w:type="spellStart"/>
      <w:r w:rsidRPr="00AD26CE">
        <w:rPr>
          <w:rFonts w:ascii="Times New Roman" w:hAnsi="Times New Roman" w:cs="Times New Roman"/>
          <w:b/>
          <w:sz w:val="26"/>
          <w:szCs w:val="26"/>
        </w:rPr>
        <w:t>iнформацiї</w:t>
      </w:r>
      <w:proofErr w:type="spellEnd"/>
    </w:p>
    <w:p w14:paraId="319429B4"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735D4105"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4495EDDA" w14:textId="5B94531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46D2A407"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145279BD"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7A7F5621"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дотримання прав людини, законності, боротьби зі злочинністю, запобігання корупції, сприяння депутатській діяльності, етики та регламенту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90569FE" w14:textId="021817D8"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дотримання прав людини, законності, боротьби зі злочинністю, запобігання корупції, сприяння депутатській діяльності, етики та регламенту;</w:t>
      </w:r>
    </w:p>
    <w:p w14:paraId="5FC04090"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систематично, але не рідше одного разу на квартал, готує на розгляд ради довідкові та інші матеріали про роботу депутатів в раді та її органах, а також про виконання ними рішень, доручень ради;</w:t>
      </w:r>
    </w:p>
    <w:p w14:paraId="6D79C7ED"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координує роботу з створення органів самоорганізації населення;</w:t>
      </w:r>
    </w:p>
    <w:p w14:paraId="73F7B359"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здійснює моніторинг дотримання регламенту, положень та інших регламентних документів ради та готує відповідні проекти рішень ради, з метою покращення роботи, притягнення порушників до відповідальності;</w:t>
      </w:r>
    </w:p>
    <w:p w14:paraId="00A85F09"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залучає представників правоохоронних органів до спільних напрацювань в охороні громадського порядку, захисті прав громадян;</w:t>
      </w:r>
    </w:p>
    <w:p w14:paraId="56529FE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ініціює,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14:paraId="13115661"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вивчає діяльність правоохоронних органів на території громади, їх посадових осіб, раз на півріччя вносить пропозиції на розгляд ради щодо їх діяльності.</w:t>
      </w:r>
    </w:p>
    <w:p w14:paraId="16B1D0B0" w14:textId="1B2B87FB"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proofErr w:type="spellStart"/>
      <w:r w:rsidRPr="00AD26CE">
        <w:rPr>
          <w:rFonts w:ascii="Times New Roman" w:hAnsi="Times New Roman" w:cs="Times New Roman"/>
          <w:sz w:val="26"/>
          <w:szCs w:val="26"/>
        </w:rPr>
        <w:t>здійсює</w:t>
      </w:r>
      <w:proofErr w:type="spellEnd"/>
      <w:r w:rsidRPr="00AD26CE">
        <w:rPr>
          <w:rFonts w:ascii="Times New Roman" w:hAnsi="Times New Roman" w:cs="Times New Roman"/>
          <w:sz w:val="26"/>
          <w:szCs w:val="26"/>
        </w:rPr>
        <w:t xml:space="preserve"> контроль за дотриманням вимог частини першої статті </w:t>
      </w:r>
      <w:r w:rsidRPr="00AD26CE">
        <w:rPr>
          <w:rStyle w:val="rvts9"/>
          <w:rFonts w:ascii="Times New Roman" w:hAnsi="Times New Roman" w:cs="Times New Roman"/>
          <w:b/>
          <w:bCs/>
          <w:color w:val="333333"/>
          <w:sz w:val="26"/>
          <w:szCs w:val="26"/>
          <w:shd w:val="clear" w:color="auto" w:fill="FFFFFF"/>
        </w:rPr>
        <w:t>59</w:t>
      </w:r>
      <w:r w:rsidRPr="00AD26CE">
        <w:rPr>
          <w:rStyle w:val="rvts37"/>
          <w:rFonts w:ascii="Times New Roman" w:hAnsi="Times New Roman" w:cs="Times New Roman"/>
          <w:b/>
          <w:bCs/>
          <w:color w:val="333333"/>
          <w:sz w:val="26"/>
          <w:szCs w:val="26"/>
          <w:shd w:val="clear" w:color="auto" w:fill="FFFFFF"/>
          <w:vertAlign w:val="superscript"/>
        </w:rPr>
        <w:t xml:space="preserve">-1 </w:t>
      </w:r>
      <w:r w:rsidRPr="00AD26CE">
        <w:rPr>
          <w:rFonts w:ascii="Times New Roman" w:hAnsi="Times New Roman" w:cs="Times New Roman"/>
          <w:sz w:val="26"/>
          <w:szCs w:val="26"/>
        </w:rPr>
        <w:t xml:space="preserve"> ЗУ «Про місцеве самоврядування в Україні»,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w:t>
      </w:r>
    </w:p>
    <w:p w14:paraId="3E9FBA57"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Здійснює повноваження з питань реалізації державної регуляторної політики в органах місцевого самоврядування та є відповідальною за вивчення та надання висновків про відповідність </w:t>
      </w:r>
      <w:proofErr w:type="spellStart"/>
      <w:r w:rsidRPr="00AD26CE">
        <w:rPr>
          <w:rFonts w:ascii="Times New Roman" w:hAnsi="Times New Roman" w:cs="Times New Roman"/>
          <w:sz w:val="26"/>
          <w:szCs w:val="26"/>
        </w:rPr>
        <w:t>проєктів</w:t>
      </w:r>
      <w:proofErr w:type="spellEnd"/>
      <w:r w:rsidRPr="00AD26CE">
        <w:rPr>
          <w:rFonts w:ascii="Times New Roman" w:hAnsi="Times New Roman" w:cs="Times New Roman"/>
          <w:sz w:val="26"/>
          <w:szCs w:val="26"/>
        </w:rPr>
        <w:t xml:space="preserve"> регуляторних актів вимогам законодавства України;</w:t>
      </w:r>
    </w:p>
    <w:p w14:paraId="10BC839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Ініціює, розглядає та погоджує питання щодо дерегуляції господарської діяльності.</w:t>
      </w:r>
    </w:p>
    <w:p w14:paraId="2B11AFA5" w14:textId="77777777" w:rsidR="007F74D5" w:rsidRPr="00AD26CE" w:rsidRDefault="007F74D5" w:rsidP="007F74D5">
      <w:pPr>
        <w:overflowPunct w:val="0"/>
        <w:autoSpaceDE w:val="0"/>
        <w:autoSpaceDN w:val="0"/>
        <w:adjustRightInd w:val="0"/>
        <w:spacing w:after="0" w:line="240" w:lineRule="auto"/>
        <w:ind w:left="284"/>
        <w:jc w:val="both"/>
        <w:textAlignment w:val="baseline"/>
        <w:rPr>
          <w:rFonts w:ascii="Times New Roman" w:hAnsi="Times New Roman" w:cs="Times New Roman"/>
          <w:sz w:val="26"/>
          <w:szCs w:val="26"/>
        </w:rPr>
      </w:pPr>
    </w:p>
    <w:p w14:paraId="608C1AB7" w14:textId="77777777" w:rsidR="007F74D5" w:rsidRPr="00AD26CE" w:rsidRDefault="007F74D5" w:rsidP="007F74D5">
      <w:pPr>
        <w:widowControl w:val="0"/>
        <w:autoSpaceDE w:val="0"/>
        <w:autoSpaceDN w:val="0"/>
        <w:adjustRightInd w:val="0"/>
        <w:ind w:right="50"/>
        <w:jc w:val="both"/>
        <w:rPr>
          <w:rFonts w:ascii="Times New Roman" w:hAnsi="Times New Roman" w:cs="Times New Roman"/>
          <w:sz w:val="26"/>
          <w:szCs w:val="26"/>
        </w:rPr>
      </w:pPr>
    </w:p>
    <w:p w14:paraId="24C93835" w14:textId="77777777" w:rsidR="00D26C4D" w:rsidRPr="00AD26CE" w:rsidRDefault="007F74D5" w:rsidP="00D26C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З питань бюджету</w:t>
      </w:r>
    </w:p>
    <w:p w14:paraId="6EC8A14F" w14:textId="77777777" w:rsidR="00D26C4D"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w:t>
      </w:r>
      <w:r w:rsidR="00D26C4D" w:rsidRPr="00AD26CE">
        <w:rPr>
          <w:rFonts w:ascii="Times New Roman" w:hAnsi="Times New Roman" w:cs="Times New Roman"/>
          <w:sz w:val="26"/>
          <w:szCs w:val="26"/>
        </w:rPr>
        <w:t xml:space="preserve">ї з питань планування соціально </w:t>
      </w:r>
      <w:r w:rsidRPr="00AD26CE">
        <w:rPr>
          <w:rFonts w:ascii="Times New Roman" w:hAnsi="Times New Roman" w:cs="Times New Roman"/>
          <w:sz w:val="26"/>
          <w:szCs w:val="26"/>
        </w:rPr>
        <w:t>економічного розвитку, бюджету та фінансів;</w:t>
      </w:r>
    </w:p>
    <w:p w14:paraId="7B0FCCDC" w14:textId="21E13DCD"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планування соціально-економічного розвитку, бюджету та фінансів;</w:t>
      </w:r>
    </w:p>
    <w:p w14:paraId="2832FD9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планування соціально-економічного розвитку, бюджету та фінансів;</w:t>
      </w:r>
    </w:p>
    <w:p w14:paraId="4736A86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планування соціально-економічного розвитку, бюджету та фінансів;</w:t>
      </w:r>
    </w:p>
    <w:p w14:paraId="16E638A7"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планування соціально-економічного розвитку, бюджету та фінансів;</w:t>
      </w:r>
    </w:p>
    <w:p w14:paraId="191826F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планування соціально-економічного розвитку, бюджету та фінансів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4E9C032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планування соціально-економічного розвитку, бюджету та фінансів;</w:t>
      </w:r>
    </w:p>
    <w:p w14:paraId="52321A87"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участь у підготовці проекту бюджету, контролює процедуру його представлення, розгляду, доопрацювання, внесення змін та доповнень , затвердження;</w:t>
      </w:r>
    </w:p>
    <w:p w14:paraId="673096B1"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 xml:space="preserve">бере безпосередню участь у організації та проведенні конкурсів, тендерів по </w:t>
      </w:r>
      <w:proofErr w:type="spellStart"/>
      <w:r w:rsidRPr="00AD26CE">
        <w:rPr>
          <w:rFonts w:ascii="Times New Roman" w:hAnsi="Times New Roman" w:cs="Times New Roman"/>
          <w:sz w:val="26"/>
          <w:szCs w:val="26"/>
        </w:rPr>
        <w:t>закупівлях</w:t>
      </w:r>
      <w:proofErr w:type="spellEnd"/>
      <w:r w:rsidRPr="00AD26CE">
        <w:rPr>
          <w:rFonts w:ascii="Times New Roman" w:hAnsi="Times New Roman" w:cs="Times New Roman"/>
          <w:sz w:val="26"/>
          <w:szCs w:val="26"/>
        </w:rPr>
        <w:t xml:space="preserve"> товарів, робіт та послуг серед суб’єктів господарювання;</w:t>
      </w:r>
    </w:p>
    <w:p w14:paraId="4E11E27C"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рекомендації по виявленню резервів і додаткових доходів до бюджету;</w:t>
      </w:r>
    </w:p>
    <w:p w14:paraId="1F2A954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питання та пропозиції щодо утворення цільових, резервних і валютних фондів, затвердження положень  про ці фонди та звітів про їх використання. Вносить на розгляд ради пропозиції по запровадженню місцевих податків і зборів, запровадження місцевих податків і зборів, залучення фінансово-кредитних ресурсів згідно з чинним законодавством;</w:t>
      </w:r>
    </w:p>
    <w:p w14:paraId="3FAC88CC"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процес міжбюджетних взаємовідносин на користь ради;</w:t>
      </w:r>
    </w:p>
    <w:p w14:paraId="5908DE1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і погоджує експертні оцінки при приватизації земельних ділянок і об′єктів комунальної власності;</w:t>
      </w:r>
    </w:p>
    <w:p w14:paraId="443BF17E"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один раз на рік заслуховує звіти про діяльність підприємств, установ і організацій , в яких рада є засновником або учасником, на підставі звітів готує рекомендації і пропозиції щодо затвердження результатів їх діяльності;</w:t>
      </w:r>
    </w:p>
    <w:p w14:paraId="4AAC34E8"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участь в розробці питань, пов’язаних з залученням бюджетних надходжень для реалізації соціально-економічних та культурних програм;</w:t>
      </w:r>
    </w:p>
    <w:p w14:paraId="4B7682B8"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та погоджує питання надання пільг, які спричиняють втрати місцевого бюджету.</w:t>
      </w:r>
    </w:p>
    <w:p w14:paraId="1C81AFE7"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both"/>
        <w:rPr>
          <w:rFonts w:ascii="Times New Roman" w:hAnsi="Times New Roman" w:cs="Times New Roman"/>
          <w:sz w:val="26"/>
          <w:szCs w:val="26"/>
        </w:rPr>
      </w:pPr>
    </w:p>
    <w:p w14:paraId="3645E957" w14:textId="77777777"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 xml:space="preserve">З питань </w:t>
      </w:r>
      <w:proofErr w:type="spellStart"/>
      <w:r w:rsidRPr="00AD26CE">
        <w:rPr>
          <w:rFonts w:ascii="Times New Roman" w:hAnsi="Times New Roman" w:cs="Times New Roman"/>
          <w:b/>
          <w:sz w:val="26"/>
          <w:szCs w:val="26"/>
        </w:rPr>
        <w:t>економiчного</w:t>
      </w:r>
      <w:proofErr w:type="spellEnd"/>
      <w:r w:rsidRPr="00AD26CE">
        <w:rPr>
          <w:rFonts w:ascii="Times New Roman" w:hAnsi="Times New Roman" w:cs="Times New Roman"/>
          <w:b/>
          <w:sz w:val="26"/>
          <w:szCs w:val="26"/>
        </w:rPr>
        <w:t xml:space="preserve"> розвитку (</w:t>
      </w:r>
      <w:proofErr w:type="spellStart"/>
      <w:r w:rsidRPr="00AD26CE">
        <w:rPr>
          <w:rFonts w:ascii="Times New Roman" w:hAnsi="Times New Roman" w:cs="Times New Roman"/>
          <w:b/>
          <w:sz w:val="26"/>
          <w:szCs w:val="26"/>
        </w:rPr>
        <w:t>iнвестицiй</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промисловiсті</w:t>
      </w:r>
      <w:proofErr w:type="spellEnd"/>
      <w:r w:rsidRPr="00AD26CE">
        <w:rPr>
          <w:rFonts w:ascii="Times New Roman" w:hAnsi="Times New Roman" w:cs="Times New Roman"/>
          <w:b/>
          <w:sz w:val="26"/>
          <w:szCs w:val="26"/>
        </w:rPr>
        <w:t xml:space="preserve">, транспорту, зв’язку) </w:t>
      </w:r>
    </w:p>
    <w:p w14:paraId="33157FD4"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інвестицій, регуляторної політики, розвитку підприємництва;</w:t>
      </w:r>
    </w:p>
    <w:p w14:paraId="5AD5BDF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інвестицій, регуляторної політики, розвитку підприємництва;</w:t>
      </w:r>
    </w:p>
    <w:p w14:paraId="54E546F4"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інвестицій, регуляторної політики, розвитку підприємництва;</w:t>
      </w:r>
    </w:p>
    <w:p w14:paraId="7ADFEE8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інвестицій, регуляторної політики, розвитку підприємництва;</w:t>
      </w:r>
    </w:p>
    <w:p w14:paraId="7BCDD25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інвестицій, регуляторної політики, розвитку підприємництва;</w:t>
      </w:r>
    </w:p>
    <w:p w14:paraId="220AF04E"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інвестицій, регуляторної політики, розвитку підприємництва;</w:t>
      </w:r>
    </w:p>
    <w:p w14:paraId="18B1A9B2"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інвестицій, регуляторної політики, розвитку підприємництва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2C7BE78"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73E2F342"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раз на квартал заслуховує звіти керівників управлінь, відділів та інших структурних підрозділів ради про виконання рішень ради з питань малого та середнього бізнесу, а також про здійснення ними делегованих повноважень.</w:t>
      </w:r>
    </w:p>
    <w:p w14:paraId="649B19F2" w14:textId="77777777" w:rsidR="007F74D5" w:rsidRPr="00AD26CE" w:rsidRDefault="007F74D5" w:rsidP="007F74D5">
      <w:pPr>
        <w:overflowPunct w:val="0"/>
        <w:autoSpaceDE w:val="0"/>
        <w:autoSpaceDN w:val="0"/>
        <w:adjustRightInd w:val="0"/>
        <w:jc w:val="both"/>
        <w:textAlignment w:val="baseline"/>
        <w:rPr>
          <w:rFonts w:ascii="Times New Roman" w:hAnsi="Times New Roman" w:cs="Times New Roman"/>
          <w:sz w:val="26"/>
          <w:szCs w:val="26"/>
        </w:rPr>
      </w:pPr>
    </w:p>
    <w:p w14:paraId="2D3F3334" w14:textId="77777777" w:rsidR="007F74D5" w:rsidRPr="00AD26CE" w:rsidRDefault="007F74D5" w:rsidP="007F74D5">
      <w:pPr>
        <w:widowControl w:val="0"/>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 xml:space="preserve">З питань </w:t>
      </w:r>
      <w:proofErr w:type="spellStart"/>
      <w:r w:rsidRPr="00AD26CE">
        <w:rPr>
          <w:rFonts w:ascii="Times New Roman" w:hAnsi="Times New Roman" w:cs="Times New Roman"/>
          <w:b/>
          <w:sz w:val="26"/>
          <w:szCs w:val="26"/>
        </w:rPr>
        <w:t>економiчного</w:t>
      </w:r>
      <w:proofErr w:type="spellEnd"/>
      <w:r w:rsidRPr="00AD26CE">
        <w:rPr>
          <w:rFonts w:ascii="Times New Roman" w:hAnsi="Times New Roman" w:cs="Times New Roman"/>
          <w:b/>
          <w:sz w:val="26"/>
          <w:szCs w:val="26"/>
        </w:rPr>
        <w:t xml:space="preserve"> розвитку (</w:t>
      </w:r>
      <w:proofErr w:type="spellStart"/>
      <w:r w:rsidRPr="00AD26CE">
        <w:rPr>
          <w:rFonts w:ascii="Times New Roman" w:hAnsi="Times New Roman" w:cs="Times New Roman"/>
          <w:b/>
          <w:sz w:val="26"/>
          <w:szCs w:val="26"/>
        </w:rPr>
        <w:t>iнвестицiй</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промисловiсті</w:t>
      </w:r>
      <w:proofErr w:type="spellEnd"/>
      <w:r w:rsidRPr="00AD26CE">
        <w:rPr>
          <w:rFonts w:ascii="Times New Roman" w:hAnsi="Times New Roman" w:cs="Times New Roman"/>
          <w:b/>
          <w:sz w:val="26"/>
          <w:szCs w:val="26"/>
        </w:rPr>
        <w:t xml:space="preserve">, транспорту, зв’язку), </w:t>
      </w:r>
      <w:proofErr w:type="spellStart"/>
      <w:r w:rsidRPr="00AD26CE">
        <w:rPr>
          <w:rFonts w:ascii="Times New Roman" w:hAnsi="Times New Roman" w:cs="Times New Roman"/>
          <w:b/>
          <w:sz w:val="26"/>
          <w:szCs w:val="26"/>
        </w:rPr>
        <w:t>торгiвлi</w:t>
      </w:r>
      <w:proofErr w:type="spellEnd"/>
      <w:r w:rsidRPr="00AD26CE">
        <w:rPr>
          <w:rFonts w:ascii="Times New Roman" w:hAnsi="Times New Roman" w:cs="Times New Roman"/>
          <w:b/>
          <w:sz w:val="26"/>
          <w:szCs w:val="26"/>
        </w:rPr>
        <w:t xml:space="preserve"> i побутового обслуговування</w:t>
      </w:r>
    </w:p>
    <w:p w14:paraId="6C9C2702"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торгівлі, послуг;</w:t>
      </w:r>
    </w:p>
    <w:p w14:paraId="3D915EC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торгівлі, послуг;</w:t>
      </w:r>
    </w:p>
    <w:p w14:paraId="0CECE2A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торгівлі, послуг;</w:t>
      </w:r>
    </w:p>
    <w:p w14:paraId="76C05159"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торгівлі, послуг;</w:t>
      </w:r>
    </w:p>
    <w:p w14:paraId="4AFDA902"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торгівлі, послуг;</w:t>
      </w:r>
    </w:p>
    <w:p w14:paraId="00499E4D"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торгівлі, послуг;</w:t>
      </w:r>
    </w:p>
    <w:p w14:paraId="234AAB0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торгівлі, послуг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028F976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59AF9E82"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раз на квартал заслуховує звіти керівників управлінь, відділів та інших структурних підрозділів ради про виконання рішень ради з питань малого та середнього бізнесу, а також про здійснення ними делегованих повноважень.</w:t>
      </w:r>
    </w:p>
    <w:p w14:paraId="4160D07F" w14:textId="77777777" w:rsidR="007F74D5" w:rsidRPr="00AD26CE" w:rsidRDefault="007F74D5" w:rsidP="00D26C4D">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3A2B7EDD" w14:textId="77777777" w:rsidR="007F74D5" w:rsidRPr="00AD26CE" w:rsidRDefault="007F74D5" w:rsidP="00D26C4D">
      <w:pPr>
        <w:widowControl w:val="0"/>
        <w:autoSpaceDE w:val="0"/>
        <w:autoSpaceDN w:val="0"/>
        <w:adjustRightInd w:val="0"/>
        <w:spacing w:after="0"/>
        <w:ind w:right="51"/>
        <w:jc w:val="center"/>
        <w:rPr>
          <w:rFonts w:ascii="Times New Roman" w:hAnsi="Times New Roman" w:cs="Times New Roman"/>
          <w:b/>
          <w:sz w:val="26"/>
          <w:szCs w:val="26"/>
        </w:rPr>
      </w:pPr>
      <w:r w:rsidRPr="00AD26CE">
        <w:rPr>
          <w:rFonts w:ascii="Times New Roman" w:hAnsi="Times New Roman" w:cs="Times New Roman"/>
          <w:b/>
          <w:sz w:val="26"/>
          <w:szCs w:val="26"/>
        </w:rPr>
        <w:t>З  питань комунального господарства, благоустрою, охорони довкілля,</w:t>
      </w:r>
    </w:p>
    <w:p w14:paraId="31AEBF40" w14:textId="77777777" w:rsidR="007F74D5" w:rsidRPr="00AD26CE" w:rsidRDefault="007F74D5" w:rsidP="00D26C4D">
      <w:pPr>
        <w:widowControl w:val="0"/>
        <w:autoSpaceDE w:val="0"/>
        <w:autoSpaceDN w:val="0"/>
        <w:adjustRightInd w:val="0"/>
        <w:spacing w:after="0"/>
        <w:ind w:right="51"/>
        <w:jc w:val="center"/>
        <w:rPr>
          <w:rFonts w:ascii="Times New Roman" w:hAnsi="Times New Roman" w:cs="Times New Roman"/>
          <w:b/>
          <w:sz w:val="26"/>
          <w:szCs w:val="26"/>
        </w:rPr>
      </w:pPr>
      <w:r w:rsidRPr="00AD26CE">
        <w:rPr>
          <w:rFonts w:ascii="Times New Roman" w:hAnsi="Times New Roman" w:cs="Times New Roman"/>
          <w:b/>
          <w:sz w:val="26"/>
          <w:szCs w:val="26"/>
        </w:rPr>
        <w:t>комунальної власності, приватизації та підтримки обороноздатності</w:t>
      </w:r>
    </w:p>
    <w:p w14:paraId="17EBC15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житлової політики, комунального господарства, транспорту, природокористування, охорони довкілля та енергозбереження;</w:t>
      </w:r>
    </w:p>
    <w:p w14:paraId="4A65A85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житлової політики, комунального господарства, транспорту, природокористування, охорони довкілля та енергозбереження;</w:t>
      </w:r>
    </w:p>
    <w:p w14:paraId="38F8A544"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житлової політики, комунального господарства, транспорту, природокористування, охорони довкілля та енергозбереження;</w:t>
      </w:r>
    </w:p>
    <w:p w14:paraId="35E9055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житлової політики, комунального господарства, транспорту, природокористування, охорони довкілля та енергозбереження;</w:t>
      </w:r>
    </w:p>
    <w:p w14:paraId="477F643A"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житлової політики, комунального господарства, транспорту, природокористування, охорони довкілля та енергозбереження;</w:t>
      </w:r>
    </w:p>
    <w:p w14:paraId="7D34DBAF"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житлової політики, комунального господарства, транспорту, природокористування, охорони довкілля та енергозбереження;</w:t>
      </w:r>
    </w:p>
    <w:p w14:paraId="6FDCC7E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житлової політики, комунального господарства, транспорту, природокористування, охорони довкілля та енергозбереження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03ECCD98"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та узгоджує відповідні розділи і показники проектів планів соціально-економічного розвитку та бюджету, звітів про їх виконання, виносить по них висновки, пропозиції та рекомендації;</w:t>
      </w:r>
    </w:p>
    <w:p w14:paraId="2E98056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бере безпосередню участь у організації конкурсів, тендерів по </w:t>
      </w:r>
      <w:proofErr w:type="spellStart"/>
      <w:r w:rsidRPr="00AD26CE">
        <w:rPr>
          <w:rFonts w:ascii="Times New Roman" w:hAnsi="Times New Roman" w:cs="Times New Roman"/>
          <w:sz w:val="26"/>
          <w:szCs w:val="26"/>
        </w:rPr>
        <w:t>закупівлях</w:t>
      </w:r>
      <w:proofErr w:type="spellEnd"/>
      <w:r w:rsidRPr="00AD26CE">
        <w:rPr>
          <w:rFonts w:ascii="Times New Roman" w:hAnsi="Times New Roman" w:cs="Times New Roman"/>
          <w:sz w:val="26"/>
          <w:szCs w:val="26"/>
        </w:rPr>
        <w:t xml:space="preserve"> товарів, робіт та послуг серед суб’єктів господарювання, які проводяться управлінням житлово-комунального господарства;</w:t>
      </w:r>
    </w:p>
    <w:p w14:paraId="191326D1"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не рідше одного разу на квартал заслуховує звіт заступника голови з питань житлово-комунального господарства про роботу управління житлово-комунального господарства та екології, керівників підпорядкованих йому підприємств, незалежно від форм власності;</w:t>
      </w:r>
    </w:p>
    <w:p w14:paraId="0EC4EBD5"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тарифи на послуги в житлово-комунальній сфері, виносить відповідні висновки та рекомендації;</w:t>
      </w:r>
    </w:p>
    <w:p w14:paraId="3397FDEE"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виділення та продаж земельних ділянок під будівництво соціального житла та інших об’єктів, які використовують газ, електроенергію, тепло, воду, інженерні мережі;</w:t>
      </w:r>
    </w:p>
    <w:p w14:paraId="68F56C19"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стан експлуатації та утримання об’єктів житлово-комунального господарства незалежно від їх форм власності;</w:t>
      </w:r>
    </w:p>
    <w:p w14:paraId="2A40F6B7"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Закону України “Про благоустрій”, Правил благоустрою територій, забезпечення чистоти і порядку, інших рішень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14:paraId="1945991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власності, комунального майна та приватизації;</w:t>
      </w:r>
    </w:p>
    <w:p w14:paraId="1E0E82DD"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власності, комунального майна та приватизації;</w:t>
      </w:r>
    </w:p>
    <w:p w14:paraId="2DBF0FA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власності, комунального майна та приватизації;</w:t>
      </w:r>
    </w:p>
    <w:p w14:paraId="15C882C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власності, комунального майна та приватизації;</w:t>
      </w:r>
    </w:p>
    <w:p w14:paraId="484E424B"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власності, комунального майна та приватизації;</w:t>
      </w:r>
    </w:p>
    <w:p w14:paraId="7D5218F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з питань власності, комунального майна та приватизації;</w:t>
      </w:r>
    </w:p>
    <w:p w14:paraId="51941D16"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власності, комунального майна та приватизації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3A2CA3B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процес приватизації, дотримання законодавства з питань приватизації та проводить аналіз її наслідків надаючи раді раз на рік детальний звіт про хід приватизації;</w:t>
      </w:r>
    </w:p>
    <w:p w14:paraId="5D928631"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і подає погодження про передачу в оренду цілісних майнових комплексів і нежитлових приміщень;</w:t>
      </w:r>
    </w:p>
    <w:p w14:paraId="5932DB4B"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бере безпосередню участь у організації та проведенні конкурсів, тендерів по </w:t>
      </w:r>
      <w:proofErr w:type="spellStart"/>
      <w:r w:rsidRPr="00AD26CE">
        <w:rPr>
          <w:rFonts w:ascii="Times New Roman" w:hAnsi="Times New Roman" w:cs="Times New Roman"/>
          <w:sz w:val="26"/>
          <w:szCs w:val="26"/>
        </w:rPr>
        <w:t>закупівлях</w:t>
      </w:r>
      <w:proofErr w:type="spellEnd"/>
      <w:r w:rsidRPr="00AD26CE">
        <w:rPr>
          <w:rFonts w:ascii="Times New Roman" w:hAnsi="Times New Roman" w:cs="Times New Roman"/>
          <w:sz w:val="26"/>
          <w:szCs w:val="26"/>
        </w:rPr>
        <w:t xml:space="preserve"> товарів, робіт та послуг серед суб’єктів господарювання;</w:t>
      </w:r>
    </w:p>
    <w:p w14:paraId="0F13AFC1"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і погоджує експертні оцінки при приватизації об</w:t>
      </w:r>
      <w:r w:rsidRPr="00AD26CE">
        <w:rPr>
          <w:rFonts w:ascii="Times New Roman" w:hAnsi="Times New Roman" w:cs="Times New Roman"/>
          <w:sz w:val="26"/>
          <w:szCs w:val="26"/>
          <w:lang w:eastAsia="ja-JP"/>
        </w:rPr>
        <w:t>′єктів</w:t>
      </w:r>
      <w:r w:rsidRPr="00AD26CE">
        <w:rPr>
          <w:rFonts w:ascii="Times New Roman" w:hAnsi="Times New Roman" w:cs="Times New Roman"/>
          <w:sz w:val="26"/>
          <w:szCs w:val="26"/>
        </w:rPr>
        <w:t xml:space="preserve"> комунальної власності;</w:t>
      </w:r>
    </w:p>
    <w:p w14:paraId="014A3AF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вносить пропозиції та рекомендації по наданню пільг в орендній платі, щоквартально проводить аналіз доцільності і ефективності від зданих в оренду приміщень.</w:t>
      </w:r>
    </w:p>
    <w:p w14:paraId="17C58E0C" w14:textId="77777777" w:rsidR="007F74D5" w:rsidRPr="00AD26CE" w:rsidRDefault="007F74D5" w:rsidP="007F74D5">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один раз на рік заслуховує звіти про діяльність підприємств і організацій, в яких рада є співзасновником, на підставі звітів готує раді рекомендації і пропозиції.</w:t>
      </w:r>
    </w:p>
    <w:p w14:paraId="36B9D274" w14:textId="5DC65EF9"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участь у формуванні, погодженні та контролі за реалізацією місцевих програм матеріально-технічного забезпечення Збройних Сил України, Сил територіальної оборони, добровольчих формувань;</w:t>
      </w:r>
    </w:p>
    <w:p w14:paraId="256E4763" w14:textId="6B59BD7E" w:rsidR="007F74D5" w:rsidRPr="00AD26CE" w:rsidRDefault="007F74D5" w:rsidP="00AD26CE">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розгляд звернень військових частин щодо передачі об'єктів комунальної  власності, техніки, обладнання, закупівлі </w:t>
      </w:r>
      <w:proofErr w:type="spellStart"/>
      <w:r w:rsidRPr="00AD26CE">
        <w:rPr>
          <w:rFonts w:ascii="Times New Roman" w:hAnsi="Times New Roman" w:cs="Times New Roman"/>
          <w:sz w:val="26"/>
          <w:szCs w:val="26"/>
        </w:rPr>
        <w:t>дронів</w:t>
      </w:r>
      <w:proofErr w:type="spellEnd"/>
      <w:r w:rsidRPr="00AD26CE">
        <w:rPr>
          <w:rFonts w:ascii="Times New Roman" w:hAnsi="Times New Roman" w:cs="Times New Roman"/>
          <w:sz w:val="26"/>
          <w:szCs w:val="26"/>
        </w:rPr>
        <w:t>, транспорту, систем зв'язку тощо;</w:t>
      </w:r>
    </w:p>
    <w:p w14:paraId="55943542" w14:textId="31E800CB"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взаємодія з підрозділами ЗСУ, ТРО, волонтерськими організаціями, які здійснюють діяльність на території громади;</w:t>
      </w:r>
    </w:p>
    <w:p w14:paraId="7D3A2438" w14:textId="2C6A80AE"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контроль за ефективним, цільовим використанням коштів, що виділяються на оборонні потреби з місцевого бюджету;</w:t>
      </w:r>
    </w:p>
    <w:p w14:paraId="39A6086F" w14:textId="4433C983"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участь у підготовці бюджетних пропозицій щодо надання цільової допомоги військовим частинам, у тому числі через відповідні субвенції.</w:t>
      </w:r>
      <w:r w:rsidRPr="00AD26CE">
        <w:rPr>
          <w:rFonts w:ascii="Times New Roman" w:hAnsi="Times New Roman" w:cs="Times New Roman"/>
          <w:sz w:val="26"/>
          <w:szCs w:val="26"/>
        </w:rPr>
        <w:cr/>
      </w:r>
    </w:p>
    <w:p w14:paraId="319E4FB6" w14:textId="77777777" w:rsidR="007F74D5" w:rsidRPr="00AD26CE" w:rsidRDefault="007F74D5" w:rsidP="007F74D5">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2164B43D" w14:textId="77777777" w:rsidR="007F74D5" w:rsidRPr="00AD26CE" w:rsidRDefault="007F74D5" w:rsidP="007F7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 xml:space="preserve">З питань </w:t>
      </w:r>
      <w:proofErr w:type="spellStart"/>
      <w:r w:rsidRPr="00AD26CE">
        <w:rPr>
          <w:rFonts w:ascii="Times New Roman" w:hAnsi="Times New Roman" w:cs="Times New Roman"/>
          <w:b/>
          <w:sz w:val="26"/>
          <w:szCs w:val="26"/>
        </w:rPr>
        <w:t>мiстобудування</w:t>
      </w:r>
      <w:proofErr w:type="spellEnd"/>
      <w:r w:rsidRPr="00AD26CE">
        <w:rPr>
          <w:rFonts w:ascii="Times New Roman" w:hAnsi="Times New Roman" w:cs="Times New Roman"/>
          <w:b/>
          <w:sz w:val="26"/>
          <w:szCs w:val="26"/>
        </w:rPr>
        <w:t xml:space="preserve">, регулювання земельних </w:t>
      </w:r>
      <w:proofErr w:type="spellStart"/>
      <w:r w:rsidRPr="00AD26CE">
        <w:rPr>
          <w:rFonts w:ascii="Times New Roman" w:hAnsi="Times New Roman" w:cs="Times New Roman"/>
          <w:b/>
          <w:sz w:val="26"/>
          <w:szCs w:val="26"/>
        </w:rPr>
        <w:t>вiдносин</w:t>
      </w:r>
      <w:proofErr w:type="spellEnd"/>
      <w:r w:rsidRPr="00AD26CE">
        <w:rPr>
          <w:rFonts w:ascii="Times New Roman" w:hAnsi="Times New Roman" w:cs="Times New Roman"/>
          <w:b/>
          <w:sz w:val="26"/>
          <w:szCs w:val="26"/>
        </w:rPr>
        <w:t xml:space="preserve"> та </w:t>
      </w:r>
      <w:proofErr w:type="spellStart"/>
      <w:r w:rsidRPr="00AD26CE">
        <w:rPr>
          <w:rFonts w:ascii="Times New Roman" w:hAnsi="Times New Roman" w:cs="Times New Roman"/>
          <w:b/>
          <w:sz w:val="26"/>
          <w:szCs w:val="26"/>
        </w:rPr>
        <w:t>адмiнiстративно-територiального</w:t>
      </w:r>
      <w:proofErr w:type="spellEnd"/>
      <w:r w:rsidRPr="00AD26CE">
        <w:rPr>
          <w:rFonts w:ascii="Times New Roman" w:hAnsi="Times New Roman" w:cs="Times New Roman"/>
          <w:b/>
          <w:sz w:val="26"/>
          <w:szCs w:val="26"/>
        </w:rPr>
        <w:t xml:space="preserve"> устрою</w:t>
      </w:r>
    </w:p>
    <w:p w14:paraId="2F6347B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аграрних, земельних відносин та земельного кадастру;</w:t>
      </w:r>
    </w:p>
    <w:p w14:paraId="0EC27912"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аграрних, земельних відносин та земельного кадастру;</w:t>
      </w:r>
    </w:p>
    <w:p w14:paraId="55AB4F4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lastRenderedPageBreak/>
        <w:t>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аграрних, земельних відносин та земельного кадастру;</w:t>
      </w:r>
    </w:p>
    <w:p w14:paraId="280C2E6E"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аграрних, земельних відносин та земельного кадастру;</w:t>
      </w:r>
    </w:p>
    <w:p w14:paraId="765E062D"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аграрних, земельних відносин та земельного кадастру;</w:t>
      </w:r>
    </w:p>
    <w:p w14:paraId="101FF2D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аграрних, земельних відносин та земельного кадастру;</w:t>
      </w:r>
    </w:p>
    <w:p w14:paraId="34B4241B"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аграрних,  земельних відносин та земельного кадастру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DD9FF44"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2F22BD47"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про розроблення проекту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проекту землеустрою щодо відведення земельної ділянки без оформлення матеріалів вибору;</w:t>
      </w:r>
    </w:p>
    <w:p w14:paraId="62C4241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і погоджує експертні оцінки при приватизації земельних ділянок;</w:t>
      </w:r>
    </w:p>
    <w:p w14:paraId="19A92AEC"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бере безпосередню участь у організації та проведенні конкурсів, тендерів по </w:t>
      </w:r>
      <w:proofErr w:type="spellStart"/>
      <w:r w:rsidRPr="00AD26CE">
        <w:rPr>
          <w:rFonts w:ascii="Times New Roman" w:hAnsi="Times New Roman" w:cs="Times New Roman"/>
          <w:sz w:val="26"/>
          <w:szCs w:val="26"/>
        </w:rPr>
        <w:t>закупівлях</w:t>
      </w:r>
      <w:proofErr w:type="spellEnd"/>
      <w:r w:rsidRPr="00AD26CE">
        <w:rPr>
          <w:rFonts w:ascii="Times New Roman" w:hAnsi="Times New Roman" w:cs="Times New Roman"/>
          <w:sz w:val="26"/>
          <w:szCs w:val="26"/>
        </w:rPr>
        <w:t xml:space="preserve"> товарів, робіт та послуг серед суб’єктів господарювання;</w:t>
      </w:r>
    </w:p>
    <w:p w14:paraId="09E06BC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проекти рішень ради з питань скасування попередніх рішень ради з питань будівництва чи надання земельних ділянок  та проекти рішень виконавчого комітету;</w:t>
      </w:r>
    </w:p>
    <w:p w14:paraId="0193E5E0"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забезпечує проведення громадської екологічної експертизи, оприлюднення її результатів  і подання їх органам, уповноваженим приймати  рішення щодо  розміщення, проектування та будівництва нових і реконструкції діючих підприємств, споруд та інших об’єктів, пов’язаних із використанням природного середовища.</w:t>
      </w:r>
    </w:p>
    <w:p w14:paraId="21E66C69" w14:textId="77777777" w:rsidR="007F74D5" w:rsidRPr="00AD26CE" w:rsidRDefault="007F74D5" w:rsidP="00D26C4D">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1FD9CE2A" w14:textId="18FB6380" w:rsidR="007F74D5" w:rsidRPr="00AD26CE" w:rsidRDefault="007F74D5" w:rsidP="00D26C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50"/>
        <w:jc w:val="center"/>
        <w:rPr>
          <w:rFonts w:ascii="Times New Roman" w:hAnsi="Times New Roman" w:cs="Times New Roman"/>
          <w:b/>
          <w:sz w:val="26"/>
          <w:szCs w:val="26"/>
        </w:rPr>
      </w:pPr>
      <w:r w:rsidRPr="00AD26CE">
        <w:rPr>
          <w:rFonts w:ascii="Times New Roman" w:hAnsi="Times New Roman" w:cs="Times New Roman"/>
          <w:b/>
          <w:sz w:val="26"/>
          <w:szCs w:val="26"/>
        </w:rPr>
        <w:t xml:space="preserve">З питань охорони здоров’я, </w:t>
      </w:r>
      <w:proofErr w:type="spellStart"/>
      <w:r w:rsidRPr="00AD26CE">
        <w:rPr>
          <w:rFonts w:ascii="Times New Roman" w:hAnsi="Times New Roman" w:cs="Times New Roman"/>
          <w:b/>
          <w:sz w:val="26"/>
          <w:szCs w:val="26"/>
        </w:rPr>
        <w:t>працi</w:t>
      </w:r>
      <w:proofErr w:type="spellEnd"/>
      <w:r w:rsidRPr="00AD26CE">
        <w:rPr>
          <w:rFonts w:ascii="Times New Roman" w:hAnsi="Times New Roman" w:cs="Times New Roman"/>
          <w:b/>
          <w:sz w:val="26"/>
          <w:szCs w:val="26"/>
        </w:rPr>
        <w:t xml:space="preserve"> та </w:t>
      </w:r>
      <w:proofErr w:type="spellStart"/>
      <w:r w:rsidRPr="00AD26CE">
        <w:rPr>
          <w:rFonts w:ascii="Times New Roman" w:hAnsi="Times New Roman" w:cs="Times New Roman"/>
          <w:b/>
          <w:sz w:val="26"/>
          <w:szCs w:val="26"/>
        </w:rPr>
        <w:t>соцiальної</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полiтики</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освiти</w:t>
      </w:r>
      <w:proofErr w:type="spellEnd"/>
      <w:r w:rsidRPr="00AD26CE">
        <w:rPr>
          <w:rFonts w:ascii="Times New Roman" w:hAnsi="Times New Roman" w:cs="Times New Roman"/>
          <w:b/>
          <w:sz w:val="26"/>
          <w:szCs w:val="26"/>
        </w:rPr>
        <w:t xml:space="preserve">, культури, духовного </w:t>
      </w:r>
      <w:proofErr w:type="spellStart"/>
      <w:r w:rsidRPr="00AD26CE">
        <w:rPr>
          <w:rFonts w:ascii="Times New Roman" w:hAnsi="Times New Roman" w:cs="Times New Roman"/>
          <w:b/>
          <w:sz w:val="26"/>
          <w:szCs w:val="26"/>
        </w:rPr>
        <w:t>вiдродження</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сiм’ї</w:t>
      </w:r>
      <w:proofErr w:type="spellEnd"/>
      <w:r w:rsidRPr="00AD26CE">
        <w:rPr>
          <w:rFonts w:ascii="Times New Roman" w:hAnsi="Times New Roman" w:cs="Times New Roman"/>
          <w:b/>
          <w:sz w:val="26"/>
          <w:szCs w:val="26"/>
        </w:rPr>
        <w:t xml:space="preserve">, </w:t>
      </w:r>
      <w:proofErr w:type="spellStart"/>
      <w:r w:rsidRPr="00AD26CE">
        <w:rPr>
          <w:rFonts w:ascii="Times New Roman" w:hAnsi="Times New Roman" w:cs="Times New Roman"/>
          <w:b/>
          <w:sz w:val="26"/>
          <w:szCs w:val="26"/>
        </w:rPr>
        <w:t>молодi</w:t>
      </w:r>
      <w:proofErr w:type="spellEnd"/>
      <w:r w:rsidRPr="00AD26CE">
        <w:rPr>
          <w:rFonts w:ascii="Times New Roman" w:hAnsi="Times New Roman" w:cs="Times New Roman"/>
          <w:b/>
          <w:sz w:val="26"/>
          <w:szCs w:val="26"/>
        </w:rPr>
        <w:t>, спорту та підтримки ветеранів</w:t>
      </w:r>
    </w:p>
    <w:p w14:paraId="01C6F452"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48979B7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7B33B966"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w:t>
      </w:r>
      <w:r w:rsidRPr="00AD26CE">
        <w:rPr>
          <w:rFonts w:ascii="Times New Roman" w:hAnsi="Times New Roman" w:cs="Times New Roman"/>
          <w:sz w:val="26"/>
          <w:szCs w:val="26"/>
        </w:rPr>
        <w:lastRenderedPageBreak/>
        <w:t>підприємств, установ та організацій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0A5C67B5"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160342BA"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1623A759"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освіти, науки, культури, мови, прав національних меншин, міжнародного співробітництва, інформаційної політики, молоді, спорту та туризму перевіряє роботу підприємств,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70D7C9A3" w14:textId="77777777"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з питань освіти, науки, культури, мови, прав національних меншин, міжнародного співробітництва, інформаційної політики, молоді, спорту та туризму;</w:t>
      </w:r>
    </w:p>
    <w:p w14:paraId="215F56EC"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попередньо розглядає відповідні розділи і показники проектів планів соціально-економічного розвитку та бюджету, звітів про їх виконання, вносить по них зауваження і пропозиції;</w:t>
      </w:r>
    </w:p>
    <w:p w14:paraId="61965401"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виділення бюджетних коштів та їх розподіл між закладами освіти, культури, туризму та здійснює контроль за їх використання;</w:t>
      </w:r>
    </w:p>
    <w:p w14:paraId="5F219403"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положення про громадську раду з питань освіти та кандидатуру керівника ради;</w:t>
      </w:r>
    </w:p>
    <w:p w14:paraId="26381547"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заслуховує (не менше 1 раз в рік) звіти, заступників голови з гуманітарних питань, начальників управлінь культури, молоді і спорту, відділів та інших структурних підрозділів ради про їх роботу, виконання рішень ради;</w:t>
      </w:r>
    </w:p>
    <w:p w14:paraId="509504A2"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бере безпосередню участь у організації та проведенні конкурсів, тендерів по </w:t>
      </w:r>
      <w:proofErr w:type="spellStart"/>
      <w:r w:rsidRPr="00AD26CE">
        <w:rPr>
          <w:rFonts w:ascii="Times New Roman" w:hAnsi="Times New Roman" w:cs="Times New Roman"/>
          <w:sz w:val="26"/>
          <w:szCs w:val="26"/>
        </w:rPr>
        <w:t>закупівлях</w:t>
      </w:r>
      <w:proofErr w:type="spellEnd"/>
      <w:r w:rsidRPr="00AD26CE">
        <w:rPr>
          <w:rFonts w:ascii="Times New Roman" w:hAnsi="Times New Roman" w:cs="Times New Roman"/>
          <w:sz w:val="26"/>
          <w:szCs w:val="26"/>
        </w:rPr>
        <w:t xml:space="preserve"> товарів, робіт та послуг серед суб’єктів господарювання;</w:t>
      </w:r>
    </w:p>
    <w:p w14:paraId="7FDF8B65"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бере участь у розробці програм, що сприяють  роботі творчих спілок, національно-культурних товариств, асоціацій, інших громадських неприбуткових організацій, які діють у сфері освіти та культури;</w:t>
      </w:r>
    </w:p>
    <w:p w14:paraId="3DF3AC02"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здійснює  контроль за забезпеченням охорони пам’яток історії та культури, збереженням  та використанням культурного надбання.</w:t>
      </w:r>
    </w:p>
    <w:p w14:paraId="481AAE8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готує висновки та рекомендації з питань соціального захисту, охорони здоров’я, материнства та дитинства;</w:t>
      </w:r>
    </w:p>
    <w:p w14:paraId="42A751A8"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кошториси підпорядкованих раді та її виконавчих органам підрозділів, підприємств, установ та організацій з питань соціального захисту, охорони здоров’я, материнства та дитинства;</w:t>
      </w:r>
    </w:p>
    <w:p w14:paraId="27F46C3B"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виконання програми та рішень ради, а також заходів передбачених іншими програмами та рішеннями ради, з питань соціального захисту, охорони здоров’я, материнства та дитинства;</w:t>
      </w:r>
    </w:p>
    <w:p w14:paraId="66E8D0DF"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з метою здійснення депутатського контролю, систематично, але не рідше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w:t>
      </w:r>
      <w:r w:rsidRPr="00AD26CE">
        <w:rPr>
          <w:rFonts w:ascii="Times New Roman" w:hAnsi="Times New Roman" w:cs="Times New Roman"/>
          <w:sz w:val="26"/>
          <w:szCs w:val="26"/>
        </w:rPr>
        <w:lastRenderedPageBreak/>
        <w:t>підприємств, установ та організацій з питань соціального захисту, охорони здоров’я, материнства та дитинства;</w:t>
      </w:r>
    </w:p>
    <w:p w14:paraId="0CA1F91F"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соціального захисту, охорони здоров’я, материнства та дитинства;</w:t>
      </w:r>
    </w:p>
    <w:p w14:paraId="3CDEC246"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погоджує проекти рішень ради перед винесенням їх розгляд ради та виконавчого комітету, які готуються службовими та посадовими особами виконавчих органів з питань соціального захисту, охорони здоров’я, материнства та дитинства;</w:t>
      </w:r>
    </w:p>
    <w:p w14:paraId="48CFD11E"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 ході процесу підготовки проекту рішення про місцевий бюджет та програми соціально-економічного розвитку, попередньо розглядає відповідні розділи і показники проектів, вносить по них зауваження і пропозиції;</w:t>
      </w:r>
    </w:p>
    <w:p w14:paraId="679655FF"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бере безпосередню участь у організації та проведенні конкурсів, тендерів по </w:t>
      </w:r>
      <w:proofErr w:type="spellStart"/>
      <w:r w:rsidRPr="00AD26CE">
        <w:rPr>
          <w:rFonts w:ascii="Times New Roman" w:hAnsi="Times New Roman" w:cs="Times New Roman"/>
          <w:sz w:val="26"/>
          <w:szCs w:val="26"/>
        </w:rPr>
        <w:t>закупівлях</w:t>
      </w:r>
      <w:proofErr w:type="spellEnd"/>
      <w:r w:rsidRPr="00AD26CE">
        <w:rPr>
          <w:rFonts w:ascii="Times New Roman" w:hAnsi="Times New Roman" w:cs="Times New Roman"/>
          <w:sz w:val="26"/>
          <w:szCs w:val="26"/>
        </w:rPr>
        <w:t xml:space="preserve"> товарів, робіт та послуг серед суб’єктів господарювання;</w:t>
      </w:r>
    </w:p>
    <w:p w14:paraId="0D6DF946"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контролює вирішення питань про надання пільг та допомоги, пов’язаних з охороною материнства і дитинства, питань опіки і піклування, питань про надання компенсацій і пільг громадянам, які постраждали внаслідок Чорнобильської катастрофи, інвалідам війни та учасникам бойових дій;</w:t>
      </w:r>
    </w:p>
    <w:p w14:paraId="4F00998B"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з питань соціального захисту, охорони здоров’я, материнства та дитинства перевіряє роботу підприємств, установ і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14:paraId="650F3C4A" w14:textId="77777777"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розглядає пропозиції та подає рекомендації щодо призначення та звільнення керівників об’єктів комунальної власності, що перебувають у віданні ради з питань соціального захисту, охорони здоров’я, материнства та дитинства;</w:t>
      </w:r>
    </w:p>
    <w:p w14:paraId="60D607AC" w14:textId="00281E6B"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 xml:space="preserve"> розгляд програм соціального забезпечення ветеранів війни, учасників бойових дій, членів родин загиблих Захисників України;</w:t>
      </w:r>
    </w:p>
    <w:p w14:paraId="7C92CD38" w14:textId="629DD94B" w:rsidR="007F74D5" w:rsidRPr="00AD26CE" w:rsidRDefault="007F74D5" w:rsidP="007F74D5">
      <w:pPr>
        <w:numPr>
          <w:ilvl w:val="0"/>
          <w:numId w:val="2"/>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погодження, ініціювання та контроль реалізації програм медичної, психологічної, соціальної підтримки, реабілітації та адаптації ветеранів;</w:t>
      </w:r>
    </w:p>
    <w:p w14:paraId="4315ED20" w14:textId="20D9287A"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сприяння створенню ветеранських просторів, центрів надання послуг Захисникам та їхнім родинам;</w:t>
      </w:r>
    </w:p>
    <w:p w14:paraId="770A30FA" w14:textId="5CBCF9CD"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участь у підготовці рішень щодо фінансування потреб ветеранів, членів їхніх сімей, у тому числі в частині лікування, оздоровлення, освіти та житлового забезпечення;</w:t>
      </w:r>
    </w:p>
    <w:p w14:paraId="680155C3" w14:textId="5D1D1028" w:rsidR="007F74D5" w:rsidRPr="00AD26CE" w:rsidRDefault="007F74D5" w:rsidP="00D26C4D">
      <w:pPr>
        <w:numPr>
          <w:ilvl w:val="0"/>
          <w:numId w:val="3"/>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AD26CE">
        <w:rPr>
          <w:rFonts w:ascii="Times New Roman" w:hAnsi="Times New Roman" w:cs="Times New Roman"/>
          <w:sz w:val="26"/>
          <w:szCs w:val="26"/>
        </w:rPr>
        <w:t>взаємодія з Міністерством у справах ветеранів, його регіональними представництвами, громадськими, благодійними та міжнародними організаціями, що діють у сфері ветеранської політики.</w:t>
      </w:r>
    </w:p>
    <w:p w14:paraId="492FDD24" w14:textId="77777777" w:rsidR="007F74D5" w:rsidRPr="00AD26CE" w:rsidRDefault="007F74D5" w:rsidP="00D26C4D">
      <w:pPr>
        <w:overflowPunct w:val="0"/>
        <w:autoSpaceDE w:val="0"/>
        <w:autoSpaceDN w:val="0"/>
        <w:adjustRightInd w:val="0"/>
        <w:spacing w:after="0" w:line="240" w:lineRule="auto"/>
        <w:jc w:val="both"/>
        <w:textAlignment w:val="baseline"/>
        <w:rPr>
          <w:rFonts w:ascii="Times New Roman" w:hAnsi="Times New Roman" w:cs="Times New Roman"/>
          <w:sz w:val="26"/>
          <w:szCs w:val="26"/>
        </w:rPr>
      </w:pPr>
    </w:p>
    <w:p w14:paraId="4C437E07" w14:textId="77777777" w:rsidR="007F74D5" w:rsidRPr="00AD26CE" w:rsidRDefault="007F74D5" w:rsidP="007F74D5">
      <w:pPr>
        <w:spacing w:after="0"/>
        <w:jc w:val="center"/>
        <w:rPr>
          <w:rFonts w:ascii="Times New Roman" w:hAnsi="Times New Roman" w:cs="Times New Roman"/>
          <w:sz w:val="26"/>
          <w:szCs w:val="26"/>
        </w:rPr>
      </w:pPr>
    </w:p>
    <w:p w14:paraId="16D0BC8F" w14:textId="77777777" w:rsidR="0031256A" w:rsidRPr="007F74D5" w:rsidRDefault="0031256A" w:rsidP="00B658F5">
      <w:pPr>
        <w:spacing w:after="0" w:line="240" w:lineRule="auto"/>
        <w:ind w:left="5387"/>
        <w:rPr>
          <w:rFonts w:ascii="Times New Roman" w:hAnsi="Times New Roman" w:cs="Times New Roman"/>
          <w:sz w:val="28"/>
          <w:szCs w:val="28"/>
        </w:rPr>
      </w:pPr>
    </w:p>
    <w:p w14:paraId="35EBF407" w14:textId="77777777" w:rsidR="00E60788" w:rsidRPr="007F74D5" w:rsidRDefault="00E60788" w:rsidP="00E60788">
      <w:pPr>
        <w:spacing w:after="0" w:line="240" w:lineRule="auto"/>
        <w:ind w:left="5670" w:firstLine="5103"/>
        <w:rPr>
          <w:rFonts w:ascii="Times New Roman" w:hAnsi="Times New Roman" w:cs="Times New Roman"/>
          <w:sz w:val="28"/>
          <w:szCs w:val="28"/>
        </w:rPr>
      </w:pPr>
    </w:p>
    <w:sectPr w:rsidR="00E60788" w:rsidRPr="007F74D5" w:rsidSect="00890C7F">
      <w:headerReference w:type="default" r:id="rId8"/>
      <w:pgSz w:w="11906" w:h="16838"/>
      <w:pgMar w:top="142" w:right="566" w:bottom="1134" w:left="1701" w:header="277"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589E" w14:textId="77777777" w:rsidR="00E971BF" w:rsidRDefault="00E971BF">
      <w:pPr>
        <w:spacing w:after="0" w:line="240" w:lineRule="auto"/>
      </w:pPr>
      <w:r>
        <w:separator/>
      </w:r>
    </w:p>
  </w:endnote>
  <w:endnote w:type="continuationSeparator" w:id="0">
    <w:p w14:paraId="01B30213" w14:textId="77777777" w:rsidR="00E971BF" w:rsidRDefault="00E9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817BB" w14:textId="77777777" w:rsidR="00E971BF" w:rsidRDefault="00E971BF">
      <w:pPr>
        <w:spacing w:after="0" w:line="240" w:lineRule="auto"/>
      </w:pPr>
      <w:r>
        <w:separator/>
      </w:r>
    </w:p>
  </w:footnote>
  <w:footnote w:type="continuationSeparator" w:id="0">
    <w:p w14:paraId="48F15CAE" w14:textId="77777777" w:rsidR="00E971BF" w:rsidRDefault="00E97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7B419C" w:rsidRDefault="007B419C">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98F4AE"/>
    <w:lvl w:ilvl="0">
      <w:numFmt w:val="decimal"/>
      <w:lvlText w:val="*"/>
      <w:lvlJc w:val="left"/>
      <w:rPr>
        <w:rFonts w:cs="Times New Roman"/>
      </w:rPr>
    </w:lvl>
  </w:abstractNum>
  <w:abstractNum w:abstractNumId="1"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E465D9D"/>
    <w:multiLevelType w:val="hybridMultilevel"/>
    <w:tmpl w:val="2CF065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771BAB"/>
    <w:multiLevelType w:val="hybridMultilevel"/>
    <w:tmpl w:val="4EA68B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9A12500"/>
    <w:multiLevelType w:val="hybridMultilevel"/>
    <w:tmpl w:val="33166072"/>
    <w:lvl w:ilvl="0" w:tplc="3998F4AE">
      <w:start w:val="1"/>
      <w:numFmt w:val="bullet"/>
      <w:lvlText w:val=""/>
      <w:legacy w:legacy="1" w:legacySpace="0" w:legacyIndent="360"/>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3CCD3D5D"/>
    <w:multiLevelType w:val="hybridMultilevel"/>
    <w:tmpl w:val="B79439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71910F6"/>
    <w:multiLevelType w:val="hybridMultilevel"/>
    <w:tmpl w:val="A7C6E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9C"/>
    <w:rsid w:val="00033B43"/>
    <w:rsid w:val="00043549"/>
    <w:rsid w:val="000822DD"/>
    <w:rsid w:val="000A0D70"/>
    <w:rsid w:val="000D5F36"/>
    <w:rsid w:val="000E4EC7"/>
    <w:rsid w:val="0017546F"/>
    <w:rsid w:val="001907D4"/>
    <w:rsid w:val="00196E9B"/>
    <w:rsid w:val="001B64E0"/>
    <w:rsid w:val="001E7DBC"/>
    <w:rsid w:val="00222B4E"/>
    <w:rsid w:val="00282CB7"/>
    <w:rsid w:val="00297E13"/>
    <w:rsid w:val="002C7764"/>
    <w:rsid w:val="002F104B"/>
    <w:rsid w:val="0031256A"/>
    <w:rsid w:val="003146C8"/>
    <w:rsid w:val="00363BBA"/>
    <w:rsid w:val="00395886"/>
    <w:rsid w:val="003C1193"/>
    <w:rsid w:val="003E5D80"/>
    <w:rsid w:val="005C6FA4"/>
    <w:rsid w:val="007A7D21"/>
    <w:rsid w:val="007B419C"/>
    <w:rsid w:val="007C0619"/>
    <w:rsid w:val="007D6969"/>
    <w:rsid w:val="007D7858"/>
    <w:rsid w:val="007E4141"/>
    <w:rsid w:val="007F74D5"/>
    <w:rsid w:val="008546CF"/>
    <w:rsid w:val="008764EC"/>
    <w:rsid w:val="00890C7F"/>
    <w:rsid w:val="008E7B53"/>
    <w:rsid w:val="009432CC"/>
    <w:rsid w:val="0097524A"/>
    <w:rsid w:val="009A09AB"/>
    <w:rsid w:val="009A5F0B"/>
    <w:rsid w:val="009C529C"/>
    <w:rsid w:val="00AD26CE"/>
    <w:rsid w:val="00B17E57"/>
    <w:rsid w:val="00B658F5"/>
    <w:rsid w:val="00B935EB"/>
    <w:rsid w:val="00BB3EEA"/>
    <w:rsid w:val="00BD2BFC"/>
    <w:rsid w:val="00BE71A9"/>
    <w:rsid w:val="00C35F39"/>
    <w:rsid w:val="00C65905"/>
    <w:rsid w:val="00C85180"/>
    <w:rsid w:val="00CF2BC3"/>
    <w:rsid w:val="00D010B7"/>
    <w:rsid w:val="00D26C4D"/>
    <w:rsid w:val="00D37BA8"/>
    <w:rsid w:val="00DC4C40"/>
    <w:rsid w:val="00E114FC"/>
    <w:rsid w:val="00E14DBF"/>
    <w:rsid w:val="00E26124"/>
    <w:rsid w:val="00E60788"/>
    <w:rsid w:val="00E971BF"/>
    <w:rsid w:val="00EC16DC"/>
    <w:rsid w:val="00F025FC"/>
    <w:rsid w:val="00F631E1"/>
    <w:rsid w:val="00F64B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9D9"/>
  <w15:docId w15:val="{8295422C-A711-4C16-90D3-8A5E4F57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546C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033B4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33B43"/>
  </w:style>
  <w:style w:type="paragraph" w:styleId="a7">
    <w:name w:val="footer"/>
    <w:basedOn w:val="a"/>
    <w:link w:val="a8"/>
    <w:uiPriority w:val="99"/>
    <w:unhideWhenUsed/>
    <w:rsid w:val="00033B4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33B43"/>
  </w:style>
  <w:style w:type="table" w:styleId="a9">
    <w:name w:val="Table Grid"/>
    <w:basedOn w:val="a1"/>
    <w:uiPriority w:val="99"/>
    <w:rsid w:val="00033B4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D5F3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0D5F36"/>
    <w:rPr>
      <w:rFonts w:ascii="Segoe UI" w:hAnsi="Segoe UI" w:cs="Segoe UI"/>
      <w:sz w:val="18"/>
      <w:szCs w:val="18"/>
    </w:rPr>
  </w:style>
  <w:style w:type="character" w:customStyle="1" w:styleId="rvts9">
    <w:name w:val="rvts9"/>
    <w:rsid w:val="007F74D5"/>
  </w:style>
  <w:style w:type="character" w:customStyle="1" w:styleId="rvts37">
    <w:name w:val="rvts37"/>
    <w:rsid w:val="007F74D5"/>
  </w:style>
  <w:style w:type="paragraph" w:styleId="ac">
    <w:name w:val="List Paragraph"/>
    <w:basedOn w:val="a"/>
    <w:uiPriority w:val="34"/>
    <w:qFormat/>
    <w:rsid w:val="00D26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62641">
      <w:bodyDiv w:val="1"/>
      <w:marLeft w:val="0"/>
      <w:marRight w:val="0"/>
      <w:marTop w:val="0"/>
      <w:marBottom w:val="0"/>
      <w:divBdr>
        <w:top w:val="none" w:sz="0" w:space="0" w:color="auto"/>
        <w:left w:val="none" w:sz="0" w:space="0" w:color="auto"/>
        <w:bottom w:val="none" w:sz="0" w:space="0" w:color="auto"/>
        <w:right w:val="none" w:sz="0" w:space="0" w:color="auto"/>
      </w:divBdr>
    </w:div>
    <w:div w:id="1253126549">
      <w:bodyDiv w:val="1"/>
      <w:marLeft w:val="0"/>
      <w:marRight w:val="0"/>
      <w:marTop w:val="0"/>
      <w:marBottom w:val="0"/>
      <w:divBdr>
        <w:top w:val="none" w:sz="0" w:space="0" w:color="auto"/>
        <w:left w:val="none" w:sz="0" w:space="0" w:color="auto"/>
        <w:bottom w:val="none" w:sz="0" w:space="0" w:color="auto"/>
        <w:right w:val="none" w:sz="0" w:space="0" w:color="auto"/>
      </w:divBdr>
      <w:divsChild>
        <w:div w:id="517356450">
          <w:marLeft w:val="0"/>
          <w:marRight w:val="0"/>
          <w:marTop w:val="0"/>
          <w:marBottom w:val="0"/>
          <w:divBdr>
            <w:top w:val="none" w:sz="0" w:space="0" w:color="auto"/>
            <w:left w:val="none" w:sz="0" w:space="0" w:color="auto"/>
            <w:bottom w:val="none" w:sz="0" w:space="0" w:color="auto"/>
            <w:right w:val="none" w:sz="0" w:space="0" w:color="auto"/>
          </w:divBdr>
          <w:divsChild>
            <w:div w:id="433524337">
              <w:marLeft w:val="0"/>
              <w:marRight w:val="0"/>
              <w:marTop w:val="0"/>
              <w:marBottom w:val="0"/>
              <w:divBdr>
                <w:top w:val="none" w:sz="0" w:space="0" w:color="auto"/>
                <w:left w:val="none" w:sz="0" w:space="0" w:color="auto"/>
                <w:bottom w:val="none" w:sz="0" w:space="0" w:color="auto"/>
                <w:right w:val="none" w:sz="0" w:space="0" w:color="auto"/>
              </w:divBdr>
              <w:divsChild>
                <w:div w:id="1943033267">
                  <w:marLeft w:val="0"/>
                  <w:marRight w:val="0"/>
                  <w:marTop w:val="0"/>
                  <w:marBottom w:val="0"/>
                  <w:divBdr>
                    <w:top w:val="none" w:sz="0" w:space="0" w:color="auto"/>
                    <w:left w:val="none" w:sz="0" w:space="0" w:color="auto"/>
                    <w:bottom w:val="none" w:sz="0" w:space="0" w:color="auto"/>
                    <w:right w:val="none" w:sz="0" w:space="0" w:color="auto"/>
                  </w:divBdr>
                </w:div>
                <w:div w:id="1807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6104">
          <w:marLeft w:val="0"/>
          <w:marRight w:val="0"/>
          <w:marTop w:val="0"/>
          <w:marBottom w:val="0"/>
          <w:divBdr>
            <w:top w:val="none" w:sz="0" w:space="0" w:color="auto"/>
            <w:left w:val="none" w:sz="0" w:space="0" w:color="auto"/>
            <w:bottom w:val="none" w:sz="0" w:space="0" w:color="auto"/>
            <w:right w:val="none" w:sz="0" w:space="0" w:color="auto"/>
          </w:divBdr>
          <w:divsChild>
            <w:div w:id="1279221985">
              <w:marLeft w:val="0"/>
              <w:marRight w:val="0"/>
              <w:marTop w:val="0"/>
              <w:marBottom w:val="0"/>
              <w:divBdr>
                <w:top w:val="none" w:sz="0" w:space="0" w:color="auto"/>
                <w:left w:val="none" w:sz="0" w:space="0" w:color="auto"/>
                <w:bottom w:val="none" w:sz="0" w:space="0" w:color="auto"/>
                <w:right w:val="none" w:sz="0" w:space="0" w:color="auto"/>
              </w:divBdr>
              <w:divsChild>
                <w:div w:id="1355958319">
                  <w:marLeft w:val="0"/>
                  <w:marRight w:val="0"/>
                  <w:marTop w:val="0"/>
                  <w:marBottom w:val="0"/>
                  <w:divBdr>
                    <w:top w:val="none" w:sz="0" w:space="0" w:color="auto"/>
                    <w:left w:val="none" w:sz="0" w:space="0" w:color="auto"/>
                    <w:bottom w:val="none" w:sz="0" w:space="0" w:color="auto"/>
                    <w:right w:val="none" w:sz="0" w:space="0" w:color="auto"/>
                  </w:divBdr>
                </w:div>
              </w:divsChild>
            </w:div>
            <w:div w:id="676619629">
              <w:marLeft w:val="0"/>
              <w:marRight w:val="0"/>
              <w:marTop w:val="0"/>
              <w:marBottom w:val="0"/>
              <w:divBdr>
                <w:top w:val="none" w:sz="0" w:space="0" w:color="auto"/>
                <w:left w:val="none" w:sz="0" w:space="0" w:color="auto"/>
                <w:bottom w:val="none" w:sz="0" w:space="0" w:color="auto"/>
                <w:right w:val="none" w:sz="0" w:space="0" w:color="auto"/>
              </w:divBdr>
              <w:divsChild>
                <w:div w:id="1337735115">
                  <w:marLeft w:val="0"/>
                  <w:marRight w:val="0"/>
                  <w:marTop w:val="0"/>
                  <w:marBottom w:val="0"/>
                  <w:divBdr>
                    <w:top w:val="none" w:sz="0" w:space="0" w:color="auto"/>
                    <w:left w:val="none" w:sz="0" w:space="0" w:color="auto"/>
                    <w:bottom w:val="none" w:sz="0" w:space="0" w:color="auto"/>
                    <w:right w:val="none" w:sz="0" w:space="0" w:color="auto"/>
                  </w:divBdr>
                </w:div>
                <w:div w:id="1484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8553">
          <w:marLeft w:val="0"/>
          <w:marRight w:val="0"/>
          <w:marTop w:val="0"/>
          <w:marBottom w:val="0"/>
          <w:divBdr>
            <w:top w:val="none" w:sz="0" w:space="0" w:color="auto"/>
            <w:left w:val="none" w:sz="0" w:space="0" w:color="auto"/>
            <w:bottom w:val="none" w:sz="0" w:space="0" w:color="auto"/>
            <w:right w:val="none" w:sz="0" w:space="0" w:color="auto"/>
          </w:divBdr>
          <w:divsChild>
            <w:div w:id="1550989689">
              <w:marLeft w:val="0"/>
              <w:marRight w:val="0"/>
              <w:marTop w:val="0"/>
              <w:marBottom w:val="0"/>
              <w:divBdr>
                <w:top w:val="none" w:sz="0" w:space="0" w:color="auto"/>
                <w:left w:val="none" w:sz="0" w:space="0" w:color="auto"/>
                <w:bottom w:val="none" w:sz="0" w:space="0" w:color="auto"/>
                <w:right w:val="none" w:sz="0" w:space="0" w:color="auto"/>
              </w:divBdr>
              <w:divsChild>
                <w:div w:id="122693040">
                  <w:marLeft w:val="0"/>
                  <w:marRight w:val="0"/>
                  <w:marTop w:val="0"/>
                  <w:marBottom w:val="0"/>
                  <w:divBdr>
                    <w:top w:val="none" w:sz="0" w:space="0" w:color="auto"/>
                    <w:left w:val="none" w:sz="0" w:space="0" w:color="auto"/>
                    <w:bottom w:val="none" w:sz="0" w:space="0" w:color="auto"/>
                    <w:right w:val="none" w:sz="0" w:space="0" w:color="auto"/>
                  </w:divBdr>
                </w:div>
              </w:divsChild>
            </w:div>
            <w:div w:id="1914781365">
              <w:marLeft w:val="0"/>
              <w:marRight w:val="0"/>
              <w:marTop w:val="0"/>
              <w:marBottom w:val="0"/>
              <w:divBdr>
                <w:top w:val="none" w:sz="0" w:space="0" w:color="auto"/>
                <w:left w:val="none" w:sz="0" w:space="0" w:color="auto"/>
                <w:bottom w:val="none" w:sz="0" w:space="0" w:color="auto"/>
                <w:right w:val="none" w:sz="0" w:space="0" w:color="auto"/>
              </w:divBdr>
              <w:divsChild>
                <w:div w:id="1940478162">
                  <w:marLeft w:val="0"/>
                  <w:marRight w:val="0"/>
                  <w:marTop w:val="0"/>
                  <w:marBottom w:val="0"/>
                  <w:divBdr>
                    <w:top w:val="none" w:sz="0" w:space="0" w:color="auto"/>
                    <w:left w:val="none" w:sz="0" w:space="0" w:color="auto"/>
                    <w:bottom w:val="none" w:sz="0" w:space="0" w:color="auto"/>
                    <w:right w:val="none" w:sz="0" w:space="0" w:color="auto"/>
                  </w:divBdr>
                </w:div>
                <w:div w:id="3991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47434">
          <w:marLeft w:val="0"/>
          <w:marRight w:val="0"/>
          <w:marTop w:val="0"/>
          <w:marBottom w:val="0"/>
          <w:divBdr>
            <w:top w:val="none" w:sz="0" w:space="0" w:color="auto"/>
            <w:left w:val="none" w:sz="0" w:space="0" w:color="auto"/>
            <w:bottom w:val="none" w:sz="0" w:space="0" w:color="auto"/>
            <w:right w:val="none" w:sz="0" w:space="0" w:color="auto"/>
          </w:divBdr>
          <w:divsChild>
            <w:div w:id="882330871">
              <w:marLeft w:val="0"/>
              <w:marRight w:val="0"/>
              <w:marTop w:val="0"/>
              <w:marBottom w:val="0"/>
              <w:divBdr>
                <w:top w:val="none" w:sz="0" w:space="0" w:color="auto"/>
                <w:left w:val="none" w:sz="0" w:space="0" w:color="auto"/>
                <w:bottom w:val="none" w:sz="0" w:space="0" w:color="auto"/>
                <w:right w:val="none" w:sz="0" w:space="0" w:color="auto"/>
              </w:divBdr>
              <w:divsChild>
                <w:div w:id="986470287">
                  <w:marLeft w:val="0"/>
                  <w:marRight w:val="0"/>
                  <w:marTop w:val="0"/>
                  <w:marBottom w:val="0"/>
                  <w:divBdr>
                    <w:top w:val="none" w:sz="0" w:space="0" w:color="auto"/>
                    <w:left w:val="none" w:sz="0" w:space="0" w:color="auto"/>
                    <w:bottom w:val="none" w:sz="0" w:space="0" w:color="auto"/>
                    <w:right w:val="none" w:sz="0" w:space="0" w:color="auto"/>
                  </w:divBdr>
                </w:div>
              </w:divsChild>
            </w:div>
            <w:div w:id="655307925">
              <w:marLeft w:val="0"/>
              <w:marRight w:val="0"/>
              <w:marTop w:val="0"/>
              <w:marBottom w:val="0"/>
              <w:divBdr>
                <w:top w:val="none" w:sz="0" w:space="0" w:color="auto"/>
                <w:left w:val="none" w:sz="0" w:space="0" w:color="auto"/>
                <w:bottom w:val="none" w:sz="0" w:space="0" w:color="auto"/>
                <w:right w:val="none" w:sz="0" w:space="0" w:color="auto"/>
              </w:divBdr>
              <w:divsChild>
                <w:div w:id="1168599076">
                  <w:marLeft w:val="0"/>
                  <w:marRight w:val="0"/>
                  <w:marTop w:val="0"/>
                  <w:marBottom w:val="0"/>
                  <w:divBdr>
                    <w:top w:val="none" w:sz="0" w:space="0" w:color="auto"/>
                    <w:left w:val="none" w:sz="0" w:space="0" w:color="auto"/>
                    <w:bottom w:val="none" w:sz="0" w:space="0" w:color="auto"/>
                    <w:right w:val="none" w:sz="0" w:space="0" w:color="auto"/>
                  </w:divBdr>
                </w:div>
                <w:div w:id="13199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3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35101</Words>
  <Characters>20009</Characters>
  <Application>Microsoft Office Word</Application>
  <DocSecurity>0</DocSecurity>
  <Lines>166</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RePack by Diakov</cp:lastModifiedBy>
  <cp:revision>11</cp:revision>
  <cp:lastPrinted>2025-07-09T11:42:00Z</cp:lastPrinted>
  <dcterms:created xsi:type="dcterms:W3CDTF">2025-07-09T11:25:00Z</dcterms:created>
  <dcterms:modified xsi:type="dcterms:W3CDTF">2025-07-11T12:39:00Z</dcterms:modified>
</cp:coreProperties>
</file>