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881420C" w:rsidR="00092067" w:rsidRPr="00400C52" w:rsidRDefault="00400C52" w:rsidP="00400C52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00C52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A090C25" w:rsidR="00092067" w:rsidRDefault="006B3F15" w:rsidP="00400C52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00C52" w:rsidRPr="00400C5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180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F8500A" w14:paraId="2AC749BA" w14:textId="77777777" w:rsidTr="0020476E">
        <w:trPr>
          <w:trHeight w:val="317"/>
        </w:trPr>
        <w:tc>
          <w:tcPr>
            <w:tcW w:w="3544" w:type="dxa"/>
            <w:vMerge w:val="restart"/>
          </w:tcPr>
          <w:p w14:paraId="1BFC1B3C" w14:textId="77777777" w:rsidR="00FB0448" w:rsidRDefault="009F6BF7" w:rsidP="0020476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6BF7">
              <w:rPr>
                <w:rFonts w:ascii="Times New Roman" w:hAnsi="Times New Roman" w:cs="Times New Roman"/>
                <w:b/>
                <w:sz w:val="26"/>
                <w:szCs w:val="26"/>
              </w:rPr>
              <w:t>Про призначення</w:t>
            </w:r>
          </w:p>
          <w:p w14:paraId="77EF1A0D" w14:textId="36EBA114" w:rsidR="000F5FC9" w:rsidRPr="00F8500A" w:rsidRDefault="009F6BF7" w:rsidP="0020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BF7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відповідальної особи за формування та наповнення реєстру</w:t>
            </w:r>
            <w:r w:rsidR="003D1E28">
              <w:t xml:space="preserve"> </w:t>
            </w:r>
            <w:r w:rsidR="003D1E28" w:rsidRPr="003D1E28">
              <w:rPr>
                <w:rFonts w:ascii="Times New Roman" w:hAnsi="Times New Roman" w:cs="Times New Roman"/>
                <w:b/>
                <w:sz w:val="26"/>
                <w:szCs w:val="26"/>
              </w:rPr>
              <w:t>потенційних постачальників типових товарів, робіт та послуг</w:t>
            </w:r>
          </w:p>
        </w:tc>
      </w:tr>
      <w:tr w:rsidR="000F5FC9" w:rsidRPr="00F8500A" w14:paraId="31E09DA5" w14:textId="77777777" w:rsidTr="0020476E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F8500A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F8500A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9DB59A" w14:textId="213D6BD2" w:rsidR="007430F2" w:rsidRPr="00F8500A" w:rsidRDefault="0020476E" w:rsidP="00D370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047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статтею 40, пунктом 2 частини другої статті 52 </w:t>
      </w:r>
      <w:r w:rsidR="009F6BF7"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місцеве самоврядування в Україні», Законом України «Про публічні закупівлі», на виконання Плану доброчесності Шептицької міської ради 2025 – 2026, затвердженого рішенням Шептицької міської ради від 23.01.2025 № 3227 «Про затвердження  Плану доброчесності Шептицької міської ради 2025 – 2026», для забезпечення прозорості та відкритості публічних закупівель з метою формування стратегічного шляху до прозорої, підзвітної та ефективної роботи відділів, управлінь та інших виконавчих органів ради, підприємств, установ та організацій, що належать до комунальної власності територіальної громади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, Виконавчий комітет</w:t>
      </w:r>
      <w:r w:rsidR="0055428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Шептицької міської ради</w:t>
      </w:r>
      <w:r w:rsidR="007430F2"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6D0EDEC0" w14:textId="684C9D79" w:rsidR="007430F2" w:rsidRPr="00F8500A" w:rsidRDefault="007430F2" w:rsidP="00754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500A">
        <w:rPr>
          <w:rFonts w:ascii="Times New Roman" w:eastAsia="Times New Roman" w:hAnsi="Times New Roman" w:cs="Times New Roman"/>
          <w:sz w:val="26"/>
          <w:szCs w:val="26"/>
          <w:lang w:eastAsia="uk-UA"/>
        </w:rPr>
        <w:t>ВИРІШИВ:</w:t>
      </w:r>
    </w:p>
    <w:p w14:paraId="3E2FB82A" w14:textId="0B187E13" w:rsidR="009F6BF7" w:rsidRPr="009F6BF7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Призначити 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головного спеціаліста відділу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економіки Щеглову Юлію Петрівну 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відповідальн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ою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ою (далі – відповідальна особа)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формування та наповнення реєстру потенційних постачальників типових товарів, робіт та послуг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47B8F168" w14:textId="77777777" w:rsidR="009F6BF7" w:rsidRPr="009F6BF7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>2. Відповідальній особі:</w:t>
      </w:r>
    </w:p>
    <w:p w14:paraId="1D120DEE" w14:textId="42529E00" w:rsidR="009F6BF7" w:rsidRPr="009F6BF7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сформувати та наповнювати перелік потенційних постачальників типових товарів, робіт та послуг; </w:t>
      </w:r>
    </w:p>
    <w:p w14:paraId="58AD338F" w14:textId="6E2CA8BF" w:rsidR="009F6BF7" w:rsidRPr="009F6BF7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через електронну пошту розсилати  запрошення потенційним постачальникам.</w:t>
      </w:r>
    </w:p>
    <w:p w14:paraId="079FD576" w14:textId="0B402B1F" w:rsidR="009F6BF7" w:rsidRPr="009F6BF7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>3. Виконавчим органам ради, підприємствам, установам та організаціям, що належать до комунальної власності 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повідомляти відповідальну особу про оголошення процедури закупівлі в день її оголошення на електронну пошту pzmr80100@ukr.net .</w:t>
      </w:r>
    </w:p>
    <w:p w14:paraId="5B8817EF" w14:textId="53BA607F" w:rsidR="007430F2" w:rsidRPr="00F8500A" w:rsidRDefault="009F6BF7" w:rsidP="009F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Контроль за виконанням </w:t>
      </w:r>
      <w:r w:rsidR="00206E6B">
        <w:rPr>
          <w:rFonts w:ascii="Times New Roman" w:eastAsia="Times New Roman" w:hAnsi="Times New Roman" w:cs="Times New Roman"/>
          <w:sz w:val="26"/>
          <w:szCs w:val="26"/>
          <w:lang w:eastAsia="uk-UA"/>
        </w:rPr>
        <w:t>рішення</w:t>
      </w:r>
      <w:r w:rsidRPr="009F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покласти на заступника міського голови з питань діяльності вико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навчих органів ради Ващук М. В.</w:t>
      </w:r>
    </w:p>
    <w:p w14:paraId="6674727A" w14:textId="77777777" w:rsidR="00F21BDB" w:rsidRDefault="00F21BDB" w:rsidP="002F406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B201B60" w14:textId="77777777" w:rsidR="00AE7F43" w:rsidRPr="002F4066" w:rsidRDefault="00AE7F43" w:rsidP="002F406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6F591A74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  <w:r w:rsidR="00400C5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820" w:type="dxa"/>
          </w:tcPr>
          <w:p w14:paraId="1DA6D001" w14:textId="6B630884" w:rsidR="00F21BDB" w:rsidRPr="005901A1" w:rsidRDefault="00400C52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Start w:id="0" w:name="_GoBack"/>
            <w:bookmarkEnd w:id="0"/>
            <w:r w:rsidR="00B42FCD"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AE7F4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34222"/>
    <w:multiLevelType w:val="multilevel"/>
    <w:tmpl w:val="9762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0476E"/>
    <w:rsid w:val="00206E6B"/>
    <w:rsid w:val="0021382C"/>
    <w:rsid w:val="002D1573"/>
    <w:rsid w:val="002F4066"/>
    <w:rsid w:val="003519DC"/>
    <w:rsid w:val="003537F5"/>
    <w:rsid w:val="00360728"/>
    <w:rsid w:val="003C21A0"/>
    <w:rsid w:val="003D1E28"/>
    <w:rsid w:val="00400C52"/>
    <w:rsid w:val="0041549B"/>
    <w:rsid w:val="0049271A"/>
    <w:rsid w:val="0049721C"/>
    <w:rsid w:val="004D7CAC"/>
    <w:rsid w:val="004E3B7F"/>
    <w:rsid w:val="004F1C7C"/>
    <w:rsid w:val="0050033B"/>
    <w:rsid w:val="00526D96"/>
    <w:rsid w:val="00554282"/>
    <w:rsid w:val="005901A1"/>
    <w:rsid w:val="00592A64"/>
    <w:rsid w:val="00624134"/>
    <w:rsid w:val="006271C7"/>
    <w:rsid w:val="00642FE2"/>
    <w:rsid w:val="006435E9"/>
    <w:rsid w:val="006B3F15"/>
    <w:rsid w:val="007430F2"/>
    <w:rsid w:val="00754BCA"/>
    <w:rsid w:val="00782112"/>
    <w:rsid w:val="007B518B"/>
    <w:rsid w:val="007F3AE7"/>
    <w:rsid w:val="007F6C7B"/>
    <w:rsid w:val="00877261"/>
    <w:rsid w:val="008B6C26"/>
    <w:rsid w:val="008D138E"/>
    <w:rsid w:val="00925C09"/>
    <w:rsid w:val="0094247C"/>
    <w:rsid w:val="00990F76"/>
    <w:rsid w:val="009F6BF7"/>
    <w:rsid w:val="00A36CF9"/>
    <w:rsid w:val="00A86F97"/>
    <w:rsid w:val="00AC4769"/>
    <w:rsid w:val="00AE7F43"/>
    <w:rsid w:val="00B14242"/>
    <w:rsid w:val="00B42FCD"/>
    <w:rsid w:val="00B447AD"/>
    <w:rsid w:val="00B67A30"/>
    <w:rsid w:val="00B844E2"/>
    <w:rsid w:val="00BB69CD"/>
    <w:rsid w:val="00BC2108"/>
    <w:rsid w:val="00BF6E8E"/>
    <w:rsid w:val="00C606A6"/>
    <w:rsid w:val="00C71483"/>
    <w:rsid w:val="00D370FE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357DF"/>
    <w:rsid w:val="00F56AB7"/>
    <w:rsid w:val="00F8500A"/>
    <w:rsid w:val="00FB044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E6B8-FC1F-4AB6-874C-BFE94BDF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2025-07-03T10:46:00Z</cp:lastPrinted>
  <dcterms:created xsi:type="dcterms:W3CDTF">2025-07-17T08:42:00Z</dcterms:created>
  <dcterms:modified xsi:type="dcterms:W3CDTF">2025-07-17T08:42:00Z</dcterms:modified>
</cp:coreProperties>
</file>