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1" w:rightFromText="181" w:vertAnchor="page" w:horzAnchor="margin" w:tblpY="1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77261" w:rsidRPr="004D7CAC" w14:paraId="621CB316" w14:textId="77777777" w:rsidTr="0028758E">
        <w:trPr>
          <w:trHeight w:val="1701"/>
        </w:trPr>
        <w:tc>
          <w:tcPr>
            <w:tcW w:w="9628" w:type="dxa"/>
          </w:tcPr>
          <w:p w14:paraId="3AC07896" w14:textId="4B43CE99" w:rsidR="00AC4146" w:rsidRPr="00AC4146" w:rsidRDefault="00447CA0" w:rsidP="0028758E">
            <w:pPr>
              <w:pStyle w:val="a5"/>
              <w:rPr>
                <w:b/>
                <w:bCs/>
                <w:lang w:val="x-none"/>
              </w:rPr>
            </w:pPr>
            <w:r>
              <w:rPr>
                <w:b/>
                <w:bCs/>
              </w:rPr>
              <w:t xml:space="preserve"> </w:t>
            </w:r>
            <w:r w:rsidR="00AC4146" w:rsidRPr="00AC4146">
              <w:rPr>
                <w:b/>
                <w:bCs/>
              </w:rPr>
              <w:t>ШЕПТИЦЬКА</w:t>
            </w:r>
            <w:r w:rsidR="00AC4146" w:rsidRPr="00AC4146">
              <w:rPr>
                <w:b/>
                <w:bCs/>
                <w:lang w:val="x-none"/>
              </w:rPr>
              <w:t xml:space="preserve"> МІСЬКА РАДА</w:t>
            </w:r>
          </w:p>
          <w:p w14:paraId="04DED316" w14:textId="77777777" w:rsidR="00AC4146" w:rsidRPr="00AC4146" w:rsidRDefault="00AC4146" w:rsidP="0028758E">
            <w:pPr>
              <w:pStyle w:val="a5"/>
              <w:rPr>
                <w:b/>
                <w:bCs/>
              </w:rPr>
            </w:pPr>
          </w:p>
          <w:p w14:paraId="73549621" w14:textId="37D4995E" w:rsidR="00AC4146" w:rsidRPr="00AC4146" w:rsidRDefault="00090402" w:rsidP="0028758E">
            <w:pPr>
              <w:pStyle w:val="a5"/>
              <w:spacing w:line="360" w:lineRule="auto"/>
              <w:rPr>
                <w:b/>
                <w:bCs/>
                <w:u w:val="single"/>
              </w:rPr>
            </w:pPr>
            <w:r>
              <w:rPr>
                <w:b/>
                <w:bCs/>
              </w:rPr>
              <w:t>п</w:t>
            </w:r>
            <w:r w:rsidRPr="00090402">
              <w:rPr>
                <w:b/>
                <w:bCs/>
                <w:lang w:val="ru-RU"/>
              </w:rPr>
              <w:t>’</w:t>
            </w:r>
            <w:proofErr w:type="spellStart"/>
            <w:r>
              <w:rPr>
                <w:b/>
                <w:bCs/>
              </w:rPr>
              <w:t>ятдесят</w:t>
            </w:r>
            <w:proofErr w:type="spellEnd"/>
            <w:r>
              <w:rPr>
                <w:b/>
                <w:bCs/>
              </w:rPr>
              <w:t xml:space="preserve"> </w:t>
            </w:r>
            <w:r w:rsidR="00890227">
              <w:rPr>
                <w:b/>
                <w:bCs/>
              </w:rPr>
              <w:t>п</w:t>
            </w:r>
            <w:r w:rsidR="00890227" w:rsidRPr="00890227">
              <w:rPr>
                <w:b/>
                <w:bCs/>
                <w:lang w:val="ru-RU"/>
              </w:rPr>
              <w:t>’</w:t>
            </w:r>
            <w:proofErr w:type="spellStart"/>
            <w:r w:rsidR="00890227">
              <w:rPr>
                <w:b/>
                <w:bCs/>
              </w:rPr>
              <w:t>ята</w:t>
            </w:r>
            <w:proofErr w:type="spellEnd"/>
            <w:r w:rsidR="00890227">
              <w:rPr>
                <w:b/>
                <w:bCs/>
              </w:rPr>
              <w:t xml:space="preserve"> </w:t>
            </w:r>
            <w:r w:rsidR="00AC4146" w:rsidRPr="00AC4146">
              <w:rPr>
                <w:b/>
                <w:bCs/>
              </w:rPr>
              <w:t>сесія восьмого скликання</w:t>
            </w:r>
          </w:p>
          <w:p w14:paraId="4AA6B3F5" w14:textId="0F107776" w:rsidR="00526D96" w:rsidRDefault="00AC4146" w:rsidP="0028758E">
            <w:pPr>
              <w:jc w:val="center"/>
              <w:rPr>
                <w:rFonts w:ascii="Times New Roman" w:eastAsia="Times New Roman" w:hAnsi="Times New Roman" w:cs="Times New Roman"/>
                <w:b/>
                <w:bCs/>
                <w:sz w:val="28"/>
                <w:szCs w:val="28"/>
                <w:lang w:eastAsia="ru-RU"/>
              </w:rPr>
            </w:pPr>
            <w:r w:rsidRPr="00AC4146">
              <w:rPr>
                <w:rFonts w:ascii="Times New Roman" w:eastAsia="Times New Roman" w:hAnsi="Times New Roman" w:cs="Times New Roman"/>
                <w:b/>
                <w:bCs/>
                <w:sz w:val="28"/>
                <w:szCs w:val="28"/>
                <w:lang w:eastAsia="ru-RU"/>
              </w:rPr>
              <w:t xml:space="preserve">Р І Ш Е Н </w:t>
            </w:r>
            <w:proofErr w:type="spellStart"/>
            <w:r w:rsidRPr="00AC4146">
              <w:rPr>
                <w:rFonts w:ascii="Times New Roman" w:eastAsia="Times New Roman" w:hAnsi="Times New Roman" w:cs="Times New Roman"/>
                <w:b/>
                <w:bCs/>
                <w:sz w:val="28"/>
                <w:szCs w:val="28"/>
                <w:lang w:eastAsia="ru-RU"/>
              </w:rPr>
              <w:t>Н</w:t>
            </w:r>
            <w:proofErr w:type="spellEnd"/>
            <w:r w:rsidRPr="00AC4146">
              <w:rPr>
                <w:rFonts w:ascii="Times New Roman" w:eastAsia="Times New Roman" w:hAnsi="Times New Roman" w:cs="Times New Roman"/>
                <w:b/>
                <w:bCs/>
                <w:sz w:val="28"/>
                <w:szCs w:val="28"/>
                <w:lang w:eastAsia="ru-RU"/>
              </w:rPr>
              <w:t xml:space="preserve"> Я</w:t>
            </w:r>
          </w:p>
          <w:p w14:paraId="5305DA88" w14:textId="77777777" w:rsidR="0045023B" w:rsidRPr="004D7CAC" w:rsidRDefault="0045023B" w:rsidP="0028758E">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3069"/>
              <w:gridCol w:w="3020"/>
            </w:tblGrid>
            <w:tr w:rsidR="00092067" w14:paraId="6CD83E0B" w14:textId="77777777" w:rsidTr="004E3B7F">
              <w:tc>
                <w:tcPr>
                  <w:tcW w:w="3134" w:type="dxa"/>
                  <w:tcMar>
                    <w:left w:w="0" w:type="dxa"/>
                    <w:right w:w="0" w:type="dxa"/>
                  </w:tcMar>
                </w:tcPr>
                <w:p w14:paraId="733D82DC" w14:textId="7930A470" w:rsidR="00092067" w:rsidRPr="00890227" w:rsidRDefault="00405569" w:rsidP="00BA14F3">
                  <w:pPr>
                    <w:framePr w:hSpace="181" w:wrap="around" w:vAnchor="page" w:hAnchor="margin" w:y="1362"/>
                    <w:rPr>
                      <w:rFonts w:ascii="Times New Roman" w:hAnsi="Times New Roman" w:cs="Times New Roman"/>
                      <w:sz w:val="26"/>
                      <w:szCs w:val="26"/>
                    </w:rPr>
                  </w:pPr>
                  <w:r>
                    <w:rPr>
                      <w:rFonts w:ascii="Times New Roman" w:hAnsi="Times New Roman"/>
                      <w:sz w:val="26"/>
                      <w:szCs w:val="26"/>
                      <w:u w:val="single"/>
                    </w:rPr>
                    <w:t>18.09.2025</w:t>
                  </w:r>
                </w:p>
              </w:tc>
              <w:tc>
                <w:tcPr>
                  <w:tcW w:w="3134" w:type="dxa"/>
                </w:tcPr>
                <w:p w14:paraId="19D21D72" w14:textId="7469B027" w:rsidR="00092067" w:rsidRDefault="00ED2329" w:rsidP="00BA14F3">
                  <w:pPr>
                    <w:framePr w:hSpace="181" w:wrap="around" w:vAnchor="page" w:hAnchor="margin" w:y="1362"/>
                    <w:jc w:val="center"/>
                    <w:rPr>
                      <w:rFonts w:ascii="Times New Roman" w:hAnsi="Times New Roman" w:cs="Times New Roman"/>
                      <w:sz w:val="26"/>
                      <w:szCs w:val="26"/>
                    </w:rPr>
                  </w:pPr>
                  <w:r>
                    <w:rPr>
                      <w:rFonts w:ascii="Times New Roman" w:hAnsi="Times New Roman" w:cs="Times New Roman"/>
                      <w:sz w:val="26"/>
                      <w:szCs w:val="26"/>
                    </w:rPr>
                    <w:t>м</w:t>
                  </w:r>
                  <w:r w:rsidR="00092067" w:rsidRPr="000F5FC9">
                    <w:rPr>
                      <w:rFonts w:ascii="Times New Roman" w:hAnsi="Times New Roman" w:cs="Times New Roman"/>
                      <w:sz w:val="26"/>
                      <w:szCs w:val="26"/>
                    </w:rPr>
                    <w:t>. Шептицький</w:t>
                  </w:r>
                </w:p>
              </w:tc>
              <w:tc>
                <w:tcPr>
                  <w:tcW w:w="3134" w:type="dxa"/>
                  <w:tcMar>
                    <w:left w:w="0" w:type="dxa"/>
                    <w:right w:w="0" w:type="dxa"/>
                  </w:tcMar>
                </w:tcPr>
                <w:p w14:paraId="2CC06B11" w14:textId="1F731264" w:rsidR="00092067" w:rsidRDefault="006B3F15" w:rsidP="00BA14F3">
                  <w:pPr>
                    <w:framePr w:hSpace="181" w:wrap="around" w:vAnchor="page" w:hAnchor="margin" w:y="1362"/>
                    <w:jc w:val="right"/>
                    <w:rPr>
                      <w:rFonts w:ascii="Times New Roman" w:hAnsi="Times New Roman" w:cs="Times New Roman"/>
                      <w:sz w:val="26"/>
                      <w:szCs w:val="26"/>
                    </w:rPr>
                  </w:pPr>
                  <w:r>
                    <w:rPr>
                      <w:rFonts w:ascii="Times New Roman" w:hAnsi="Times New Roman" w:cs="Times New Roman"/>
                      <w:sz w:val="26"/>
                      <w:szCs w:val="26"/>
                    </w:rPr>
                    <w:t>№</w:t>
                  </w:r>
                  <w:r w:rsidR="00C0332C">
                    <w:rPr>
                      <w:rFonts w:ascii="Times New Roman" w:hAnsi="Times New Roman" w:cs="Times New Roman"/>
                      <w:sz w:val="26"/>
                      <w:szCs w:val="26"/>
                    </w:rPr>
                    <w:t xml:space="preserve"> </w:t>
                  </w:r>
                  <w:r w:rsidR="00BA14F3" w:rsidRPr="00BA14F3">
                    <w:rPr>
                      <w:rFonts w:ascii="Times New Roman" w:hAnsi="Times New Roman" w:cs="Times New Roman"/>
                      <w:sz w:val="26"/>
                      <w:szCs w:val="26"/>
                      <w:u w:val="single"/>
                    </w:rPr>
                    <w:t>3954</w:t>
                  </w:r>
                </w:p>
              </w:tc>
            </w:tr>
            <w:tr w:rsidR="009A0451" w14:paraId="5BE7F626" w14:textId="77777777" w:rsidTr="004E3B7F">
              <w:tc>
                <w:tcPr>
                  <w:tcW w:w="3134" w:type="dxa"/>
                  <w:tcMar>
                    <w:left w:w="0" w:type="dxa"/>
                    <w:right w:w="0" w:type="dxa"/>
                  </w:tcMar>
                </w:tcPr>
                <w:p w14:paraId="5D33EFAC" w14:textId="77777777" w:rsidR="009A0451" w:rsidRDefault="009A0451" w:rsidP="00BA14F3">
                  <w:pPr>
                    <w:framePr w:hSpace="181" w:wrap="around" w:vAnchor="page" w:hAnchor="margin" w:y="1362"/>
                    <w:rPr>
                      <w:rFonts w:ascii="Times New Roman" w:hAnsi="Times New Roman" w:cs="Times New Roman"/>
                      <w:sz w:val="26"/>
                      <w:szCs w:val="26"/>
                      <w:u w:val="single"/>
                    </w:rPr>
                  </w:pPr>
                </w:p>
              </w:tc>
              <w:tc>
                <w:tcPr>
                  <w:tcW w:w="3134" w:type="dxa"/>
                </w:tcPr>
                <w:p w14:paraId="2C7E7340" w14:textId="77777777" w:rsidR="009A0451" w:rsidRDefault="009A0451" w:rsidP="00BA14F3">
                  <w:pPr>
                    <w:framePr w:hSpace="181" w:wrap="around" w:vAnchor="page" w:hAnchor="margin" w:y="1362"/>
                    <w:jc w:val="center"/>
                    <w:rPr>
                      <w:rFonts w:ascii="Times New Roman" w:hAnsi="Times New Roman" w:cs="Times New Roman"/>
                      <w:sz w:val="26"/>
                      <w:szCs w:val="26"/>
                    </w:rPr>
                  </w:pPr>
                </w:p>
              </w:tc>
              <w:tc>
                <w:tcPr>
                  <w:tcW w:w="3134" w:type="dxa"/>
                  <w:tcMar>
                    <w:left w:w="0" w:type="dxa"/>
                    <w:right w:w="0" w:type="dxa"/>
                  </w:tcMar>
                </w:tcPr>
                <w:p w14:paraId="0A1828F5" w14:textId="77777777" w:rsidR="009A0451" w:rsidRDefault="009A0451" w:rsidP="00BA14F3">
                  <w:pPr>
                    <w:framePr w:hSpace="181" w:wrap="around" w:vAnchor="page" w:hAnchor="margin" w:y="1362"/>
                    <w:jc w:val="right"/>
                    <w:rPr>
                      <w:rFonts w:ascii="Times New Roman" w:hAnsi="Times New Roman" w:cs="Times New Roman"/>
                      <w:sz w:val="26"/>
                      <w:szCs w:val="26"/>
                    </w:rPr>
                  </w:pPr>
                </w:p>
              </w:tc>
            </w:tr>
          </w:tbl>
          <w:p w14:paraId="7FE3D2D8" w14:textId="2F522BBC" w:rsidR="00877261" w:rsidRPr="004D7CAC" w:rsidRDefault="00877261" w:rsidP="0028758E">
            <w:pPr>
              <w:jc w:val="center"/>
            </w:pPr>
          </w:p>
        </w:tc>
      </w:tr>
    </w:tbl>
    <w:p w14:paraId="0C3B7821" w14:textId="4762EB41" w:rsidR="000F5FC9" w:rsidRPr="000F5FC9" w:rsidRDefault="003519DC" w:rsidP="00BA1873">
      <w:pPr>
        <w:rPr>
          <w:rFonts w:ascii="Times New Roman" w:hAnsi="Times New Roman" w:cs="Times New Roman"/>
          <w:sz w:val="26"/>
          <w:szCs w:val="26"/>
        </w:rPr>
      </w:pPr>
      <w:r w:rsidRPr="004D7CAC">
        <w:rPr>
          <w:noProof/>
          <w:lang w:eastAsia="uk-UA"/>
        </w:rPr>
        <w:drawing>
          <wp:anchor distT="0" distB="0" distL="114300" distR="114300" simplePos="0" relativeHeight="251658240" behindDoc="1" locked="0" layoutInCell="1" allowOverlap="1" wp14:anchorId="318AA326" wp14:editId="49A25E04">
            <wp:simplePos x="0" y="0"/>
            <wp:positionH relativeFrom="margin">
              <wp:align>center</wp:align>
            </wp:positionH>
            <wp:positionV relativeFrom="page">
              <wp:posOffset>191770</wp:posOffset>
            </wp:positionV>
            <wp:extent cx="432000" cy="612000"/>
            <wp:effectExtent l="0" t="0" r="6350" b="0"/>
            <wp:wrapTight wrapText="bothSides">
              <wp:wrapPolygon edited="0">
                <wp:start x="0" y="0"/>
                <wp:lineTo x="0" y="18841"/>
                <wp:lineTo x="6671" y="20860"/>
                <wp:lineTo x="14294" y="20860"/>
                <wp:lineTo x="20965" y="18168"/>
                <wp:lineTo x="209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pic:spPr>
                </pic:pic>
              </a:graphicData>
            </a:graphic>
            <wp14:sizeRelH relativeFrom="margin">
              <wp14:pctWidth>0</wp14:pctWidth>
            </wp14:sizeRelH>
            <wp14:sizeRelV relativeFrom="margin">
              <wp14:pctHeight>0</wp14:pctHeight>
            </wp14:sizeRelV>
          </wp:anchor>
        </w:drawing>
      </w:r>
    </w:p>
    <w:p w14:paraId="2E1E107B" w14:textId="77777777" w:rsidR="00330489" w:rsidRPr="00330489" w:rsidRDefault="00330489" w:rsidP="00330489">
      <w:pPr>
        <w:spacing w:after="0" w:line="240" w:lineRule="auto"/>
        <w:ind w:left="3540" w:hanging="3540"/>
        <w:jc w:val="both"/>
        <w:rPr>
          <w:rFonts w:ascii="Times New Roman" w:eastAsia="Calibri" w:hAnsi="Times New Roman" w:cs="Times New Roman"/>
          <w:b/>
          <w:sz w:val="26"/>
          <w:szCs w:val="26"/>
          <w:lang w:eastAsia="ru-RU"/>
        </w:rPr>
      </w:pPr>
      <w:r w:rsidRPr="00330489">
        <w:rPr>
          <w:rFonts w:ascii="Times New Roman" w:eastAsia="Calibri" w:hAnsi="Times New Roman" w:cs="Times New Roman"/>
          <w:b/>
          <w:sz w:val="26"/>
          <w:szCs w:val="26"/>
          <w:lang w:eastAsia="ru-RU"/>
        </w:rPr>
        <w:t>Про розгляд клопотання</w:t>
      </w:r>
      <w:bookmarkStart w:id="0" w:name="_GoBack"/>
      <w:bookmarkEnd w:id="0"/>
    </w:p>
    <w:p w14:paraId="526B0770" w14:textId="77777777" w:rsidR="00330489" w:rsidRPr="00330489" w:rsidRDefault="00330489" w:rsidP="00330489">
      <w:pPr>
        <w:spacing w:after="0" w:line="240" w:lineRule="auto"/>
        <w:ind w:left="3540" w:hanging="3540"/>
        <w:jc w:val="both"/>
        <w:rPr>
          <w:rFonts w:ascii="Times New Roman" w:eastAsia="Calibri" w:hAnsi="Times New Roman" w:cs="Times New Roman"/>
          <w:b/>
          <w:sz w:val="26"/>
          <w:szCs w:val="26"/>
          <w:lang w:eastAsia="ru-RU"/>
        </w:rPr>
      </w:pPr>
      <w:r w:rsidRPr="00330489">
        <w:rPr>
          <w:rFonts w:ascii="Times New Roman" w:eastAsia="Calibri" w:hAnsi="Times New Roman" w:cs="Times New Roman"/>
          <w:b/>
          <w:sz w:val="26"/>
          <w:szCs w:val="26"/>
          <w:lang w:eastAsia="ru-RU"/>
        </w:rPr>
        <w:t xml:space="preserve">Товариства з обмеженою </w:t>
      </w:r>
    </w:p>
    <w:p w14:paraId="6F093BD6" w14:textId="77777777" w:rsidR="00330489" w:rsidRPr="00330489" w:rsidRDefault="00330489" w:rsidP="00330489">
      <w:pPr>
        <w:spacing w:after="0" w:line="240" w:lineRule="auto"/>
        <w:ind w:left="3540" w:hanging="3540"/>
        <w:jc w:val="both"/>
        <w:rPr>
          <w:rFonts w:ascii="Times New Roman" w:eastAsia="Calibri" w:hAnsi="Times New Roman" w:cs="Times New Roman"/>
          <w:b/>
          <w:sz w:val="26"/>
          <w:szCs w:val="26"/>
          <w:lang w:eastAsia="ru-RU"/>
        </w:rPr>
      </w:pPr>
      <w:r w:rsidRPr="00330489">
        <w:rPr>
          <w:rFonts w:ascii="Times New Roman" w:eastAsia="Calibri" w:hAnsi="Times New Roman" w:cs="Times New Roman"/>
          <w:b/>
          <w:sz w:val="26"/>
          <w:szCs w:val="26"/>
          <w:lang w:eastAsia="ru-RU"/>
        </w:rPr>
        <w:t>відповідальністю «Компанія</w:t>
      </w:r>
    </w:p>
    <w:p w14:paraId="50496D03" w14:textId="1E0AA02D" w:rsidR="00330489" w:rsidRPr="00330489" w:rsidRDefault="00330489" w:rsidP="00330489">
      <w:pPr>
        <w:spacing w:after="0" w:line="240" w:lineRule="auto"/>
        <w:ind w:left="3540" w:hanging="3540"/>
        <w:jc w:val="both"/>
        <w:rPr>
          <w:rFonts w:ascii="Times New Roman" w:eastAsia="Calibri" w:hAnsi="Times New Roman" w:cs="Times New Roman"/>
          <w:b/>
          <w:sz w:val="26"/>
          <w:szCs w:val="26"/>
          <w:lang w:eastAsia="ru-RU"/>
        </w:rPr>
      </w:pPr>
      <w:r w:rsidRPr="00330489">
        <w:rPr>
          <w:rFonts w:ascii="Times New Roman" w:eastAsia="Calibri" w:hAnsi="Times New Roman" w:cs="Times New Roman"/>
          <w:b/>
          <w:sz w:val="26"/>
          <w:szCs w:val="26"/>
          <w:lang w:eastAsia="ru-RU"/>
        </w:rPr>
        <w:t>«Універсал Інжиніринг»</w:t>
      </w:r>
    </w:p>
    <w:p w14:paraId="7958D9B1" w14:textId="77777777" w:rsidR="00090402" w:rsidRPr="00246201" w:rsidRDefault="00090402" w:rsidP="00090402">
      <w:pPr>
        <w:spacing w:after="0" w:line="240" w:lineRule="auto"/>
        <w:ind w:left="3540" w:hanging="3540"/>
        <w:jc w:val="both"/>
        <w:rPr>
          <w:rFonts w:ascii="Times New Roman" w:eastAsia="Times New Roman" w:hAnsi="Times New Roman" w:cs="Times New Roman"/>
          <w:b/>
          <w:sz w:val="24"/>
          <w:szCs w:val="24"/>
          <w:lang w:eastAsia="ru-RU"/>
        </w:rPr>
      </w:pPr>
    </w:p>
    <w:p w14:paraId="7636F9DF" w14:textId="20368609" w:rsidR="00AA0AE1" w:rsidRPr="00AA0AE1" w:rsidRDefault="005F6875" w:rsidP="006B7F30">
      <w:pPr>
        <w:ind w:firstLine="510"/>
        <w:jc w:val="both"/>
        <w:rPr>
          <w:rFonts w:ascii="Times New Roman" w:hAnsi="Times New Roman"/>
          <w:sz w:val="26"/>
          <w:szCs w:val="26"/>
          <w:lang w:eastAsia="ru-RU"/>
        </w:rPr>
      </w:pPr>
      <w:r w:rsidRPr="00AA0AE1">
        <w:rPr>
          <w:rFonts w:ascii="Times New Roman" w:eastAsia="Times New Roman" w:hAnsi="Times New Roman" w:cs="Times New Roman"/>
          <w:sz w:val="26"/>
          <w:szCs w:val="26"/>
          <w:lang w:eastAsia="ru-RU"/>
        </w:rPr>
        <w:t xml:space="preserve">Керуючись Законом України </w:t>
      </w:r>
      <w:proofErr w:type="spellStart"/>
      <w:r w:rsidRPr="00AA0AE1">
        <w:rPr>
          <w:rFonts w:ascii="Times New Roman" w:eastAsia="Times New Roman" w:hAnsi="Times New Roman" w:cs="Times New Roman"/>
          <w:sz w:val="26"/>
          <w:szCs w:val="26"/>
          <w:lang w:eastAsia="ru-RU"/>
        </w:rPr>
        <w:t>вiд</w:t>
      </w:r>
      <w:proofErr w:type="spellEnd"/>
      <w:r w:rsidRPr="00AA0AE1">
        <w:rPr>
          <w:rFonts w:ascii="Times New Roman" w:eastAsia="Times New Roman" w:hAnsi="Times New Roman" w:cs="Times New Roman"/>
          <w:sz w:val="26"/>
          <w:szCs w:val="26"/>
          <w:lang w:eastAsia="ru-RU"/>
        </w:rPr>
        <w:t xml:space="preserve"> 21.05.1997 № 280/97-ВР «Про </w:t>
      </w:r>
      <w:proofErr w:type="spellStart"/>
      <w:r w:rsidRPr="00AA0AE1">
        <w:rPr>
          <w:rFonts w:ascii="Times New Roman" w:eastAsia="Times New Roman" w:hAnsi="Times New Roman" w:cs="Times New Roman"/>
          <w:sz w:val="26"/>
          <w:szCs w:val="26"/>
          <w:lang w:eastAsia="ru-RU"/>
        </w:rPr>
        <w:t>мiсцеве</w:t>
      </w:r>
      <w:proofErr w:type="spellEnd"/>
      <w:r w:rsidRPr="00AA0AE1">
        <w:rPr>
          <w:rFonts w:ascii="Times New Roman" w:eastAsia="Times New Roman" w:hAnsi="Times New Roman" w:cs="Times New Roman"/>
          <w:sz w:val="26"/>
          <w:szCs w:val="26"/>
          <w:lang w:eastAsia="ru-RU"/>
        </w:rPr>
        <w:t xml:space="preserve"> самоврядування в </w:t>
      </w:r>
      <w:proofErr w:type="spellStart"/>
      <w:r w:rsidRPr="00AA0AE1">
        <w:rPr>
          <w:rFonts w:ascii="Times New Roman" w:eastAsia="Times New Roman" w:hAnsi="Times New Roman" w:cs="Times New Roman"/>
          <w:sz w:val="26"/>
          <w:szCs w:val="26"/>
          <w:lang w:eastAsia="ru-RU"/>
        </w:rPr>
        <w:t>Українi</w:t>
      </w:r>
      <w:proofErr w:type="spellEnd"/>
      <w:r w:rsidRPr="00AA0AE1">
        <w:rPr>
          <w:rFonts w:ascii="Times New Roman" w:eastAsia="Times New Roman" w:hAnsi="Times New Roman" w:cs="Times New Roman"/>
          <w:sz w:val="26"/>
          <w:szCs w:val="26"/>
          <w:lang w:eastAsia="ru-RU"/>
        </w:rPr>
        <w:t>», Земельним кодексом України, Законами України від 17.02.2022 № 2073-IX «Про адміністративну процедуру», в</w:t>
      </w:r>
      <w:r w:rsidRPr="00AA0AE1">
        <w:rPr>
          <w:rFonts w:ascii="Times New Roman" w:eastAsia="Times New Roman" w:hAnsi="Times New Roman" w:cs="Times New Roman"/>
          <w:sz w:val="26"/>
          <w:szCs w:val="26"/>
          <w:lang w:val="ru-RU" w:eastAsia="ru-RU"/>
        </w:rPr>
        <w:t>i</w:t>
      </w:r>
      <w:r w:rsidRPr="00AA0AE1">
        <w:rPr>
          <w:rFonts w:ascii="Times New Roman" w:eastAsia="Times New Roman" w:hAnsi="Times New Roman" w:cs="Times New Roman"/>
          <w:sz w:val="26"/>
          <w:szCs w:val="26"/>
          <w:lang w:eastAsia="ru-RU"/>
        </w:rPr>
        <w:t>д 07.07.2011 № 3613-</w:t>
      </w:r>
      <w:r w:rsidRPr="00AA0AE1">
        <w:rPr>
          <w:rFonts w:ascii="Times New Roman" w:eastAsia="Times New Roman" w:hAnsi="Times New Roman" w:cs="Times New Roman"/>
          <w:sz w:val="26"/>
          <w:szCs w:val="26"/>
          <w:lang w:val="en-US" w:eastAsia="ru-RU"/>
        </w:rPr>
        <w:t>V</w:t>
      </w:r>
      <w:r w:rsidRPr="00AA0AE1">
        <w:rPr>
          <w:rFonts w:ascii="Times New Roman" w:eastAsia="Times New Roman" w:hAnsi="Times New Roman" w:cs="Times New Roman"/>
          <w:sz w:val="26"/>
          <w:szCs w:val="26"/>
          <w:lang w:val="ru-RU" w:eastAsia="ru-RU"/>
        </w:rPr>
        <w:t>I</w:t>
      </w:r>
      <w:r w:rsidRPr="00AA0AE1">
        <w:rPr>
          <w:rFonts w:ascii="Times New Roman" w:eastAsia="Times New Roman" w:hAnsi="Times New Roman" w:cs="Times New Roman"/>
          <w:sz w:val="26"/>
          <w:szCs w:val="26"/>
          <w:lang w:eastAsia="ru-RU"/>
        </w:rPr>
        <w:t xml:space="preserve"> «Про Державний земельний кадастр», в</w:t>
      </w:r>
      <w:r w:rsidRPr="00AA0AE1">
        <w:rPr>
          <w:rFonts w:ascii="Times New Roman" w:eastAsia="Times New Roman" w:hAnsi="Times New Roman" w:cs="Times New Roman"/>
          <w:sz w:val="26"/>
          <w:szCs w:val="26"/>
          <w:lang w:val="ru-RU" w:eastAsia="ru-RU"/>
        </w:rPr>
        <w:t>i</w:t>
      </w:r>
      <w:r w:rsidRPr="00AA0AE1">
        <w:rPr>
          <w:rFonts w:ascii="Times New Roman" w:eastAsia="Times New Roman" w:hAnsi="Times New Roman" w:cs="Times New Roman"/>
          <w:sz w:val="26"/>
          <w:szCs w:val="26"/>
          <w:lang w:eastAsia="ru-RU"/>
        </w:rPr>
        <w:t>д 06.10.1998 № 161-ХІ</w:t>
      </w:r>
      <w:r w:rsidRPr="00AA0AE1">
        <w:rPr>
          <w:rFonts w:ascii="Times New Roman" w:eastAsia="Times New Roman" w:hAnsi="Times New Roman" w:cs="Times New Roman"/>
          <w:sz w:val="26"/>
          <w:szCs w:val="26"/>
          <w:lang w:val="en-US" w:eastAsia="ru-RU"/>
        </w:rPr>
        <w:t>V</w:t>
      </w:r>
      <w:r w:rsidRPr="00AA0AE1">
        <w:rPr>
          <w:rFonts w:ascii="Times New Roman" w:eastAsia="Times New Roman" w:hAnsi="Times New Roman" w:cs="Times New Roman"/>
          <w:sz w:val="26"/>
          <w:szCs w:val="26"/>
          <w:lang w:eastAsia="ru-RU"/>
        </w:rPr>
        <w:t xml:space="preserve"> «Про оренду </w:t>
      </w:r>
      <w:proofErr w:type="spellStart"/>
      <w:r w:rsidRPr="00AA0AE1">
        <w:rPr>
          <w:rFonts w:ascii="Times New Roman" w:eastAsia="Times New Roman" w:hAnsi="Times New Roman" w:cs="Times New Roman"/>
          <w:sz w:val="26"/>
          <w:szCs w:val="26"/>
          <w:lang w:eastAsia="ru-RU"/>
        </w:rPr>
        <w:t>земл</w:t>
      </w:r>
      <w:proofErr w:type="spellEnd"/>
      <w:r w:rsidRPr="00AA0AE1">
        <w:rPr>
          <w:rFonts w:ascii="Times New Roman" w:eastAsia="Times New Roman" w:hAnsi="Times New Roman" w:cs="Times New Roman"/>
          <w:sz w:val="26"/>
          <w:szCs w:val="26"/>
          <w:lang w:val="ru-RU" w:eastAsia="ru-RU"/>
        </w:rPr>
        <w:t>i</w:t>
      </w:r>
      <w:r w:rsidRPr="00AA0AE1">
        <w:rPr>
          <w:rFonts w:ascii="Times New Roman" w:eastAsia="Times New Roman" w:hAnsi="Times New Roman" w:cs="Times New Roman"/>
          <w:sz w:val="26"/>
          <w:szCs w:val="26"/>
          <w:lang w:eastAsia="ru-RU"/>
        </w:rPr>
        <w:t xml:space="preserve">», враховуючи пропозиції, подані </w:t>
      </w:r>
      <w:proofErr w:type="spellStart"/>
      <w:r w:rsidRPr="00AA0AE1">
        <w:rPr>
          <w:rFonts w:ascii="Times New Roman" w:eastAsia="Times New Roman" w:hAnsi="Times New Roman" w:cs="Times New Roman"/>
          <w:sz w:val="26"/>
          <w:szCs w:val="26"/>
          <w:lang w:eastAsia="ru-RU"/>
        </w:rPr>
        <w:t>постiйно</w:t>
      </w:r>
      <w:proofErr w:type="spellEnd"/>
      <w:r w:rsidRPr="00AA0AE1">
        <w:rPr>
          <w:rFonts w:ascii="Times New Roman" w:eastAsia="Times New Roman" w:hAnsi="Times New Roman" w:cs="Times New Roman"/>
          <w:sz w:val="26"/>
          <w:szCs w:val="26"/>
          <w:lang w:eastAsia="ru-RU"/>
        </w:rPr>
        <w:t xml:space="preserve"> </w:t>
      </w:r>
      <w:proofErr w:type="spellStart"/>
      <w:r w:rsidRPr="00AA0AE1">
        <w:rPr>
          <w:rFonts w:ascii="Times New Roman" w:eastAsia="Times New Roman" w:hAnsi="Times New Roman" w:cs="Times New Roman"/>
          <w:sz w:val="26"/>
          <w:szCs w:val="26"/>
          <w:lang w:eastAsia="ru-RU"/>
        </w:rPr>
        <w:t>дiючою</w:t>
      </w:r>
      <w:proofErr w:type="spellEnd"/>
      <w:r w:rsidRPr="00AA0AE1">
        <w:rPr>
          <w:rFonts w:ascii="Times New Roman" w:eastAsia="Times New Roman" w:hAnsi="Times New Roman" w:cs="Times New Roman"/>
          <w:sz w:val="26"/>
          <w:szCs w:val="26"/>
          <w:lang w:eastAsia="ru-RU"/>
        </w:rPr>
        <w:t xml:space="preserve"> </w:t>
      </w:r>
      <w:proofErr w:type="spellStart"/>
      <w:r w:rsidRPr="00AA0AE1">
        <w:rPr>
          <w:rFonts w:ascii="Times New Roman" w:eastAsia="Times New Roman" w:hAnsi="Times New Roman" w:cs="Times New Roman"/>
          <w:sz w:val="26"/>
          <w:szCs w:val="26"/>
          <w:lang w:eastAsia="ru-RU"/>
        </w:rPr>
        <w:t>комiсiєю</w:t>
      </w:r>
      <w:proofErr w:type="spellEnd"/>
      <w:r w:rsidRPr="00AA0AE1">
        <w:rPr>
          <w:rFonts w:ascii="Times New Roman" w:eastAsia="Times New Roman" w:hAnsi="Times New Roman" w:cs="Times New Roman"/>
          <w:sz w:val="26"/>
          <w:szCs w:val="26"/>
          <w:lang w:eastAsia="ru-RU"/>
        </w:rPr>
        <w:t xml:space="preserve"> з розгляду питань, пов’язаних з регул</w:t>
      </w:r>
      <w:r w:rsidR="009A0451" w:rsidRPr="00AA0AE1">
        <w:rPr>
          <w:rFonts w:ascii="Times New Roman" w:eastAsia="Times New Roman" w:hAnsi="Times New Roman" w:cs="Times New Roman"/>
          <w:sz w:val="26"/>
          <w:szCs w:val="26"/>
          <w:lang w:eastAsia="ru-RU"/>
        </w:rPr>
        <w:t xml:space="preserve">юванням земельних </w:t>
      </w:r>
      <w:proofErr w:type="spellStart"/>
      <w:r w:rsidR="009A0451" w:rsidRPr="00AA0AE1">
        <w:rPr>
          <w:rFonts w:ascii="Times New Roman" w:eastAsia="Times New Roman" w:hAnsi="Times New Roman" w:cs="Times New Roman"/>
          <w:sz w:val="26"/>
          <w:szCs w:val="26"/>
          <w:lang w:eastAsia="ru-RU"/>
        </w:rPr>
        <w:t>вiдносин</w:t>
      </w:r>
      <w:proofErr w:type="spellEnd"/>
      <w:r w:rsidR="009A0451" w:rsidRPr="00AA0AE1">
        <w:rPr>
          <w:rFonts w:ascii="Times New Roman" w:eastAsia="Times New Roman" w:hAnsi="Times New Roman" w:cs="Times New Roman"/>
          <w:sz w:val="26"/>
          <w:szCs w:val="26"/>
          <w:lang w:eastAsia="ru-RU"/>
        </w:rPr>
        <w:t xml:space="preserve"> при В</w:t>
      </w:r>
      <w:r w:rsidRPr="00AA0AE1">
        <w:rPr>
          <w:rFonts w:ascii="Times New Roman" w:eastAsia="Times New Roman" w:hAnsi="Times New Roman" w:cs="Times New Roman"/>
          <w:sz w:val="26"/>
          <w:szCs w:val="26"/>
          <w:lang w:eastAsia="ru-RU"/>
        </w:rPr>
        <w:t xml:space="preserve">иконавчому </w:t>
      </w:r>
      <w:proofErr w:type="spellStart"/>
      <w:r w:rsidRPr="00AA0AE1">
        <w:rPr>
          <w:rFonts w:ascii="Times New Roman" w:eastAsia="Times New Roman" w:hAnsi="Times New Roman" w:cs="Times New Roman"/>
          <w:sz w:val="26"/>
          <w:szCs w:val="26"/>
          <w:lang w:eastAsia="ru-RU"/>
        </w:rPr>
        <w:t>комiтетi</w:t>
      </w:r>
      <w:proofErr w:type="spellEnd"/>
      <w:r w:rsidRPr="00AA0AE1">
        <w:rPr>
          <w:rFonts w:ascii="Times New Roman" w:eastAsia="Times New Roman" w:hAnsi="Times New Roman" w:cs="Times New Roman"/>
          <w:sz w:val="26"/>
          <w:szCs w:val="26"/>
          <w:lang w:eastAsia="ru-RU"/>
        </w:rPr>
        <w:t xml:space="preserve"> </w:t>
      </w:r>
      <w:r w:rsidR="009A0451" w:rsidRPr="00AA0AE1">
        <w:rPr>
          <w:rFonts w:ascii="Times New Roman" w:eastAsia="Times New Roman" w:hAnsi="Times New Roman" w:cs="Times New Roman"/>
          <w:sz w:val="26"/>
          <w:szCs w:val="26"/>
          <w:lang w:eastAsia="ru-RU"/>
        </w:rPr>
        <w:t>Шептицької</w:t>
      </w:r>
      <w:r w:rsidRPr="00AA0AE1">
        <w:rPr>
          <w:rFonts w:ascii="Times New Roman" w:eastAsia="Times New Roman" w:hAnsi="Times New Roman" w:cs="Times New Roman"/>
          <w:sz w:val="26"/>
          <w:szCs w:val="26"/>
          <w:lang w:eastAsia="ru-RU"/>
        </w:rPr>
        <w:t xml:space="preserve"> </w:t>
      </w:r>
      <w:proofErr w:type="spellStart"/>
      <w:r w:rsidRPr="00AA0AE1">
        <w:rPr>
          <w:rFonts w:ascii="Times New Roman" w:eastAsia="Times New Roman" w:hAnsi="Times New Roman" w:cs="Times New Roman"/>
          <w:sz w:val="26"/>
          <w:szCs w:val="26"/>
          <w:lang w:eastAsia="ru-RU"/>
        </w:rPr>
        <w:t>мiської</w:t>
      </w:r>
      <w:proofErr w:type="spellEnd"/>
      <w:r w:rsidRPr="00AA0AE1">
        <w:rPr>
          <w:rFonts w:ascii="Times New Roman" w:eastAsia="Times New Roman" w:hAnsi="Times New Roman" w:cs="Times New Roman"/>
          <w:sz w:val="26"/>
          <w:szCs w:val="26"/>
          <w:lang w:eastAsia="ru-RU"/>
        </w:rPr>
        <w:t xml:space="preserve"> ради при розгляді</w:t>
      </w:r>
      <w:r w:rsidRPr="00AA0AE1">
        <w:rPr>
          <w:rFonts w:ascii="Times New Roman" w:eastAsia="Times New Roman" w:hAnsi="Times New Roman" w:cs="Times New Roman"/>
          <w:color w:val="000000"/>
          <w:sz w:val="26"/>
          <w:szCs w:val="26"/>
          <w:lang w:eastAsia="ru-RU"/>
        </w:rPr>
        <w:t xml:space="preserve"> клопо</w:t>
      </w:r>
      <w:r w:rsidR="00DA1D04" w:rsidRPr="00AA0AE1">
        <w:rPr>
          <w:rFonts w:ascii="Times New Roman" w:eastAsia="Times New Roman" w:hAnsi="Times New Roman" w:cs="Times New Roman"/>
          <w:color w:val="000000"/>
          <w:sz w:val="26"/>
          <w:szCs w:val="26"/>
          <w:lang w:eastAsia="ru-RU"/>
        </w:rPr>
        <w:t xml:space="preserve">тання </w:t>
      </w:r>
      <w:r w:rsidR="00BB327D" w:rsidRPr="00AA0AE1">
        <w:rPr>
          <w:rFonts w:ascii="Times New Roman" w:eastAsia="Times New Roman" w:hAnsi="Times New Roman" w:cs="Times New Roman"/>
          <w:color w:val="000000"/>
          <w:sz w:val="26"/>
          <w:szCs w:val="26"/>
          <w:lang w:eastAsia="ru-RU"/>
        </w:rPr>
        <w:t xml:space="preserve">Товариства з обмеженою відповідальністю «Компанія «Універсал Інжиніринг» </w:t>
      </w:r>
      <w:r w:rsidR="009276B9" w:rsidRPr="00AA0AE1">
        <w:rPr>
          <w:rFonts w:ascii="Times New Roman" w:eastAsia="Times New Roman" w:hAnsi="Times New Roman" w:cs="Times New Roman"/>
          <w:color w:val="000000"/>
          <w:sz w:val="26"/>
          <w:szCs w:val="26"/>
          <w:lang w:eastAsia="ru-RU"/>
        </w:rPr>
        <w:t xml:space="preserve"> </w:t>
      </w:r>
      <w:r w:rsidR="00C05A2A" w:rsidRPr="00AA0AE1">
        <w:rPr>
          <w:rFonts w:ascii="Times New Roman" w:hAnsi="Times New Roman"/>
          <w:sz w:val="26"/>
          <w:szCs w:val="26"/>
          <w:lang w:eastAsia="ru-RU"/>
        </w:rPr>
        <w:t xml:space="preserve">про затвердження технічної документації із землеустрою щодо поділу земельної ділянки площею </w:t>
      </w:r>
      <w:r w:rsidR="00BB327D" w:rsidRPr="00AA0AE1">
        <w:rPr>
          <w:rFonts w:ascii="Times New Roman" w:hAnsi="Times New Roman"/>
          <w:sz w:val="26"/>
          <w:szCs w:val="26"/>
          <w:lang w:eastAsia="ru-RU"/>
        </w:rPr>
        <w:t>1,2726 га</w:t>
      </w:r>
      <w:r w:rsidR="00C05A2A" w:rsidRPr="00AA0AE1">
        <w:rPr>
          <w:rFonts w:ascii="Times New Roman" w:hAnsi="Times New Roman"/>
          <w:sz w:val="26"/>
          <w:szCs w:val="26"/>
          <w:lang w:eastAsia="ru-RU"/>
        </w:rPr>
        <w:t xml:space="preserve"> </w:t>
      </w:r>
      <w:r w:rsidR="00BB327D" w:rsidRPr="00AA0AE1">
        <w:rPr>
          <w:rFonts w:ascii="Times New Roman" w:hAnsi="Times New Roman"/>
          <w:sz w:val="26"/>
          <w:szCs w:val="26"/>
          <w:lang w:eastAsia="ru-RU"/>
        </w:rPr>
        <w:t>(кадастровий номер 4611800000:03:005:0048</w:t>
      </w:r>
      <w:r w:rsidR="00C05A2A" w:rsidRPr="00AA0AE1">
        <w:rPr>
          <w:rFonts w:ascii="Times New Roman" w:hAnsi="Times New Roman"/>
          <w:sz w:val="26"/>
          <w:szCs w:val="26"/>
          <w:lang w:eastAsia="ru-RU"/>
        </w:rPr>
        <w:t xml:space="preserve">), </w:t>
      </w:r>
      <w:r w:rsidR="00BB327D" w:rsidRPr="00AA0AE1">
        <w:rPr>
          <w:rFonts w:ascii="Times New Roman" w:hAnsi="Times New Roman"/>
          <w:sz w:val="26"/>
          <w:szCs w:val="26"/>
          <w:lang w:eastAsia="ru-RU"/>
        </w:rPr>
        <w:t xml:space="preserve">код КВЦПЗД - 02.10 - для будівництва і обслуговування багатоквартирного житлового  будинку з об’єктами торгово-розважальної та </w:t>
      </w:r>
      <w:r w:rsidR="000B318C">
        <w:rPr>
          <w:rFonts w:ascii="Times New Roman" w:hAnsi="Times New Roman"/>
          <w:sz w:val="26"/>
          <w:szCs w:val="26"/>
          <w:lang w:eastAsia="ru-RU"/>
        </w:rPr>
        <w:t>ринкової інфраструктури, в м. Шептицький, на вул.</w:t>
      </w:r>
      <w:r w:rsidR="00BB327D" w:rsidRPr="00AA0AE1">
        <w:rPr>
          <w:rFonts w:ascii="Times New Roman" w:hAnsi="Times New Roman"/>
          <w:sz w:val="26"/>
          <w:szCs w:val="26"/>
          <w:lang w:eastAsia="ru-RU"/>
        </w:rPr>
        <w:t xml:space="preserve"> Івасюка, 2 б </w:t>
      </w:r>
      <w:r w:rsidR="00C05A2A" w:rsidRPr="00AA0AE1">
        <w:rPr>
          <w:rFonts w:ascii="Times New Roman" w:hAnsi="Times New Roman"/>
          <w:sz w:val="26"/>
          <w:szCs w:val="26"/>
          <w:lang w:eastAsia="ru-RU"/>
        </w:rPr>
        <w:t xml:space="preserve">на дві </w:t>
      </w:r>
      <w:proofErr w:type="spellStart"/>
      <w:r w:rsidR="00C05A2A" w:rsidRPr="00AA0AE1">
        <w:rPr>
          <w:rFonts w:ascii="Times New Roman" w:hAnsi="Times New Roman"/>
          <w:sz w:val="26"/>
          <w:szCs w:val="26"/>
          <w:lang w:eastAsia="ru-RU"/>
        </w:rPr>
        <w:t>земельнi</w:t>
      </w:r>
      <w:proofErr w:type="spellEnd"/>
      <w:r w:rsidR="00C05A2A" w:rsidRPr="00AA0AE1">
        <w:rPr>
          <w:rFonts w:ascii="Times New Roman" w:hAnsi="Times New Roman"/>
          <w:sz w:val="26"/>
          <w:szCs w:val="26"/>
          <w:lang w:eastAsia="ru-RU"/>
        </w:rPr>
        <w:t xml:space="preserve"> </w:t>
      </w:r>
      <w:proofErr w:type="spellStart"/>
      <w:r w:rsidR="00C05A2A" w:rsidRPr="00AA0AE1">
        <w:rPr>
          <w:rFonts w:ascii="Times New Roman" w:hAnsi="Times New Roman"/>
          <w:sz w:val="26"/>
          <w:szCs w:val="26"/>
          <w:lang w:eastAsia="ru-RU"/>
        </w:rPr>
        <w:t>дiлянки</w:t>
      </w:r>
      <w:proofErr w:type="spellEnd"/>
      <w:r w:rsidR="00C05A2A" w:rsidRPr="00AA0AE1">
        <w:rPr>
          <w:rFonts w:ascii="Times New Roman" w:hAnsi="Times New Roman"/>
          <w:sz w:val="26"/>
          <w:szCs w:val="26"/>
          <w:lang w:eastAsia="ru-RU"/>
        </w:rPr>
        <w:t xml:space="preserve">: площею </w:t>
      </w:r>
      <w:r w:rsidR="00BA1873" w:rsidRPr="00AA0AE1">
        <w:rPr>
          <w:rFonts w:ascii="Times New Roman" w:hAnsi="Times New Roman"/>
          <w:sz w:val="26"/>
          <w:szCs w:val="26"/>
          <w:lang w:eastAsia="ru-RU"/>
        </w:rPr>
        <w:t xml:space="preserve"> </w:t>
      </w:r>
      <w:r w:rsidR="00BB327D" w:rsidRPr="00AA0AE1">
        <w:rPr>
          <w:rFonts w:ascii="Times New Roman" w:hAnsi="Times New Roman"/>
          <w:sz w:val="26"/>
          <w:szCs w:val="26"/>
          <w:lang w:eastAsia="ru-RU"/>
        </w:rPr>
        <w:t xml:space="preserve">1,2518 </w:t>
      </w:r>
      <w:r w:rsidR="00C05A2A" w:rsidRPr="00AA0AE1">
        <w:rPr>
          <w:rFonts w:ascii="Times New Roman" w:hAnsi="Times New Roman"/>
          <w:sz w:val="26"/>
          <w:szCs w:val="26"/>
          <w:lang w:eastAsia="ru-RU"/>
        </w:rPr>
        <w:t xml:space="preserve">га (кадастровий номер </w:t>
      </w:r>
      <w:r w:rsidR="00BB327D" w:rsidRPr="00AA0AE1">
        <w:rPr>
          <w:rFonts w:ascii="Times New Roman" w:hAnsi="Times New Roman"/>
          <w:sz w:val="26"/>
          <w:szCs w:val="26"/>
          <w:lang w:eastAsia="ru-RU"/>
        </w:rPr>
        <w:t>4611800000:03:005:0125</w:t>
      </w:r>
      <w:r w:rsidR="00C05A2A" w:rsidRPr="00AA0AE1">
        <w:rPr>
          <w:rFonts w:ascii="Times New Roman" w:hAnsi="Times New Roman"/>
          <w:sz w:val="26"/>
          <w:szCs w:val="26"/>
          <w:lang w:eastAsia="ru-RU"/>
        </w:rPr>
        <w:t xml:space="preserve">) та площею </w:t>
      </w:r>
      <w:r w:rsidR="00BB327D" w:rsidRPr="00AA0AE1">
        <w:rPr>
          <w:rFonts w:ascii="Times New Roman" w:hAnsi="Times New Roman"/>
          <w:sz w:val="26"/>
          <w:szCs w:val="26"/>
          <w:lang w:eastAsia="ru-RU"/>
        </w:rPr>
        <w:t xml:space="preserve">0,0208 </w:t>
      </w:r>
      <w:r w:rsidR="00C05A2A" w:rsidRPr="00AA0AE1">
        <w:rPr>
          <w:rFonts w:ascii="Times New Roman" w:hAnsi="Times New Roman"/>
          <w:sz w:val="26"/>
          <w:szCs w:val="26"/>
          <w:lang w:eastAsia="ru-RU"/>
        </w:rPr>
        <w:t xml:space="preserve">га (кадастровий номер </w:t>
      </w:r>
      <w:r w:rsidR="00BB327D" w:rsidRPr="00AA0AE1">
        <w:rPr>
          <w:rFonts w:ascii="Times New Roman" w:hAnsi="Times New Roman"/>
          <w:sz w:val="26"/>
          <w:szCs w:val="26"/>
          <w:lang w:eastAsia="ru-RU"/>
        </w:rPr>
        <w:t>4611800000:03:005:0126</w:t>
      </w:r>
      <w:r w:rsidR="00C05A2A" w:rsidRPr="00AA0AE1">
        <w:rPr>
          <w:rFonts w:ascii="Times New Roman" w:hAnsi="Times New Roman"/>
          <w:sz w:val="26"/>
          <w:szCs w:val="26"/>
          <w:lang w:eastAsia="ru-RU"/>
        </w:rPr>
        <w:t xml:space="preserve">), </w:t>
      </w:r>
      <w:r w:rsidR="00030CFB" w:rsidRPr="00AA0AE1">
        <w:rPr>
          <w:rFonts w:ascii="Times New Roman" w:hAnsi="Times New Roman"/>
          <w:sz w:val="26"/>
          <w:szCs w:val="26"/>
          <w:lang w:eastAsia="ru-RU"/>
        </w:rPr>
        <w:t>до якого додано копії: витягу з Єдиного державного реєстру юридичних осіб, фізичних осіб-підприємців т</w:t>
      </w:r>
      <w:r w:rsidR="00524416" w:rsidRPr="00AA0AE1">
        <w:rPr>
          <w:rFonts w:ascii="Times New Roman" w:hAnsi="Times New Roman"/>
          <w:sz w:val="26"/>
          <w:szCs w:val="26"/>
          <w:lang w:eastAsia="ru-RU"/>
        </w:rPr>
        <w:t>а громадських формувань, витягу</w:t>
      </w:r>
      <w:r w:rsidR="00030CFB" w:rsidRPr="00AA0AE1">
        <w:rPr>
          <w:rFonts w:ascii="Times New Roman" w:hAnsi="Times New Roman"/>
          <w:sz w:val="26"/>
          <w:szCs w:val="26"/>
          <w:lang w:eastAsia="ru-RU"/>
        </w:rPr>
        <w:t xml:space="preserve"> з Державного реєстру речових прав, витягів з Державного земельного кадастру на земельні ділянки, кадастрових планів земельних ділянок та технічної документації із землеустрою щодо поділу земельної ділянки </w:t>
      </w:r>
      <w:r w:rsidR="00524416" w:rsidRPr="00AA0AE1">
        <w:rPr>
          <w:rFonts w:ascii="Times New Roman" w:hAnsi="Times New Roman"/>
          <w:sz w:val="26"/>
          <w:szCs w:val="26"/>
          <w:lang w:eastAsia="ru-RU"/>
        </w:rPr>
        <w:t>для будівництва і обслуговування багатоквартирного житлового  будинку з об’єктами торгово-розважальної та ринкової інфраструктури</w:t>
      </w:r>
      <w:r w:rsidR="00030CFB" w:rsidRPr="00AA0AE1">
        <w:rPr>
          <w:rFonts w:ascii="Times New Roman" w:hAnsi="Times New Roman"/>
          <w:sz w:val="26"/>
          <w:szCs w:val="26"/>
          <w:lang w:eastAsia="ru-RU"/>
        </w:rPr>
        <w:t>, володільцем якого є заявник, беручи до уваги рішення Ше</w:t>
      </w:r>
      <w:r w:rsidR="00E37C4C" w:rsidRPr="00AA0AE1">
        <w:rPr>
          <w:rFonts w:ascii="Times New Roman" w:hAnsi="Times New Roman"/>
          <w:sz w:val="26"/>
          <w:szCs w:val="26"/>
          <w:lang w:eastAsia="ru-RU"/>
        </w:rPr>
        <w:t xml:space="preserve">птицької міської </w:t>
      </w:r>
      <w:r w:rsidR="00524416" w:rsidRPr="00AA0AE1">
        <w:rPr>
          <w:rFonts w:ascii="Times New Roman" w:hAnsi="Times New Roman"/>
          <w:sz w:val="26"/>
          <w:szCs w:val="26"/>
          <w:lang w:eastAsia="ru-RU"/>
        </w:rPr>
        <w:t>від 25.07.2025 № 3817</w:t>
      </w:r>
      <w:r w:rsidR="00030CFB" w:rsidRPr="00AA0AE1">
        <w:rPr>
          <w:rFonts w:ascii="Times New Roman" w:hAnsi="Times New Roman"/>
          <w:sz w:val="26"/>
          <w:szCs w:val="26"/>
          <w:lang w:eastAsia="ru-RU"/>
        </w:rPr>
        <w:t xml:space="preserve"> </w:t>
      </w:r>
      <w:r w:rsidR="005B14D3" w:rsidRPr="00AA0AE1">
        <w:rPr>
          <w:rFonts w:ascii="Times New Roman" w:hAnsi="Times New Roman"/>
          <w:sz w:val="26"/>
          <w:szCs w:val="26"/>
          <w:lang w:eastAsia="ru-RU"/>
        </w:rPr>
        <w:t xml:space="preserve"> </w:t>
      </w:r>
      <w:r w:rsidR="00030CFB" w:rsidRPr="00AA0AE1">
        <w:rPr>
          <w:rFonts w:ascii="Times New Roman" w:hAnsi="Times New Roman"/>
          <w:sz w:val="26"/>
          <w:szCs w:val="26"/>
          <w:lang w:eastAsia="ru-RU"/>
        </w:rPr>
        <w:t xml:space="preserve">«Про розгляд клопотання </w:t>
      </w:r>
      <w:r w:rsidR="00524416" w:rsidRPr="00AA0AE1">
        <w:rPr>
          <w:rFonts w:ascii="Times New Roman" w:hAnsi="Times New Roman"/>
          <w:sz w:val="26"/>
          <w:szCs w:val="26"/>
          <w:lang w:eastAsia="ru-RU"/>
        </w:rPr>
        <w:t>Товариства з обмеже</w:t>
      </w:r>
      <w:r w:rsidR="00CB2EDF">
        <w:rPr>
          <w:rFonts w:ascii="Times New Roman" w:hAnsi="Times New Roman"/>
          <w:sz w:val="26"/>
          <w:szCs w:val="26"/>
          <w:lang w:eastAsia="ru-RU"/>
        </w:rPr>
        <w:t>ною відповідальністю «Компанія «</w:t>
      </w:r>
      <w:r w:rsidR="00524416" w:rsidRPr="00AA0AE1">
        <w:rPr>
          <w:rFonts w:ascii="Times New Roman" w:hAnsi="Times New Roman"/>
          <w:sz w:val="26"/>
          <w:szCs w:val="26"/>
          <w:lang w:eastAsia="ru-RU"/>
        </w:rPr>
        <w:t>Уніве</w:t>
      </w:r>
      <w:r w:rsidR="00CB2EDF">
        <w:rPr>
          <w:rFonts w:ascii="Times New Roman" w:hAnsi="Times New Roman"/>
          <w:sz w:val="26"/>
          <w:szCs w:val="26"/>
          <w:lang w:eastAsia="ru-RU"/>
        </w:rPr>
        <w:t>рсал Інжиніринг</w:t>
      </w:r>
      <w:r w:rsidR="00030CFB" w:rsidRPr="00AA0AE1">
        <w:rPr>
          <w:rFonts w:ascii="Times New Roman" w:hAnsi="Times New Roman"/>
          <w:sz w:val="26"/>
          <w:szCs w:val="26"/>
          <w:lang w:eastAsia="ru-RU"/>
        </w:rPr>
        <w:t xml:space="preserve">», </w:t>
      </w:r>
      <w:r w:rsidR="00246201" w:rsidRPr="00AA0AE1">
        <w:rPr>
          <w:rFonts w:ascii="Times New Roman" w:hAnsi="Times New Roman"/>
          <w:sz w:val="26"/>
          <w:szCs w:val="26"/>
          <w:lang w:eastAsia="ru-RU"/>
        </w:rPr>
        <w:t xml:space="preserve">   </w:t>
      </w:r>
      <w:r w:rsidR="00030CFB" w:rsidRPr="00AA0AE1">
        <w:rPr>
          <w:rFonts w:ascii="Times New Roman" w:hAnsi="Times New Roman"/>
          <w:sz w:val="26"/>
          <w:szCs w:val="26"/>
          <w:lang w:eastAsia="ru-RU"/>
        </w:rPr>
        <w:t xml:space="preserve">враховуючи відсутність підстав </w:t>
      </w:r>
      <w:r w:rsidR="00246201" w:rsidRPr="00AA0AE1">
        <w:rPr>
          <w:rFonts w:ascii="Times New Roman" w:hAnsi="Times New Roman"/>
          <w:sz w:val="26"/>
          <w:szCs w:val="26"/>
          <w:lang w:eastAsia="ru-RU"/>
        </w:rPr>
        <w:t>для</w:t>
      </w:r>
      <w:r w:rsidR="00030CFB" w:rsidRPr="00AA0AE1">
        <w:rPr>
          <w:rFonts w:ascii="Times New Roman" w:hAnsi="Times New Roman"/>
          <w:sz w:val="26"/>
          <w:szCs w:val="26"/>
          <w:lang w:eastAsia="ru-RU"/>
        </w:rPr>
        <w:t xml:space="preserve"> </w:t>
      </w:r>
      <w:r w:rsidR="00246201" w:rsidRPr="00AA0AE1">
        <w:rPr>
          <w:rFonts w:ascii="Times New Roman" w:hAnsi="Times New Roman"/>
          <w:sz w:val="26"/>
          <w:szCs w:val="26"/>
          <w:lang w:eastAsia="ru-RU"/>
        </w:rPr>
        <w:t>відмови у</w:t>
      </w:r>
      <w:r w:rsidR="00030CFB" w:rsidRPr="00AA0AE1">
        <w:rPr>
          <w:rFonts w:ascii="Times New Roman" w:hAnsi="Times New Roman"/>
          <w:sz w:val="26"/>
          <w:szCs w:val="26"/>
          <w:lang w:eastAsia="ru-RU"/>
        </w:rPr>
        <w:t xml:space="preserve"> </w:t>
      </w:r>
      <w:r w:rsidR="00246201" w:rsidRPr="00AA0AE1">
        <w:rPr>
          <w:rFonts w:ascii="Times New Roman" w:hAnsi="Times New Roman"/>
          <w:sz w:val="26"/>
          <w:szCs w:val="26"/>
          <w:lang w:eastAsia="ru-RU"/>
        </w:rPr>
        <w:t>затверджені</w:t>
      </w:r>
      <w:r w:rsidR="00030CFB" w:rsidRPr="00AA0AE1">
        <w:rPr>
          <w:rFonts w:ascii="Times New Roman" w:hAnsi="Times New Roman"/>
          <w:sz w:val="26"/>
          <w:szCs w:val="26"/>
          <w:lang w:eastAsia="ru-RU"/>
        </w:rPr>
        <w:t xml:space="preserve"> </w:t>
      </w:r>
      <w:proofErr w:type="spellStart"/>
      <w:r w:rsidR="00E37C4C" w:rsidRPr="00AA0AE1">
        <w:rPr>
          <w:rFonts w:ascii="Times New Roman" w:hAnsi="Times New Roman"/>
          <w:sz w:val="26"/>
          <w:szCs w:val="26"/>
          <w:lang w:eastAsia="ru-RU"/>
        </w:rPr>
        <w:t>технiчної</w:t>
      </w:r>
      <w:proofErr w:type="spellEnd"/>
      <w:r w:rsidR="00E37C4C" w:rsidRPr="00AA0AE1">
        <w:rPr>
          <w:rFonts w:ascii="Times New Roman" w:hAnsi="Times New Roman"/>
          <w:sz w:val="26"/>
          <w:szCs w:val="26"/>
          <w:lang w:eastAsia="ru-RU"/>
        </w:rPr>
        <w:t xml:space="preserve"> </w:t>
      </w:r>
      <w:proofErr w:type="spellStart"/>
      <w:r w:rsidR="00E37C4C" w:rsidRPr="00AA0AE1">
        <w:rPr>
          <w:rFonts w:ascii="Times New Roman" w:hAnsi="Times New Roman"/>
          <w:sz w:val="26"/>
          <w:szCs w:val="26"/>
          <w:lang w:eastAsia="ru-RU"/>
        </w:rPr>
        <w:t>документацiї</w:t>
      </w:r>
      <w:proofErr w:type="spellEnd"/>
      <w:r w:rsidR="00E37C4C" w:rsidRPr="00AA0AE1">
        <w:rPr>
          <w:rFonts w:ascii="Times New Roman" w:hAnsi="Times New Roman"/>
          <w:sz w:val="26"/>
          <w:szCs w:val="26"/>
          <w:lang w:eastAsia="ru-RU"/>
        </w:rPr>
        <w:t xml:space="preserve"> </w:t>
      </w:r>
      <w:proofErr w:type="spellStart"/>
      <w:r w:rsidR="00E37C4C" w:rsidRPr="00AA0AE1">
        <w:rPr>
          <w:rFonts w:ascii="Times New Roman" w:hAnsi="Times New Roman"/>
          <w:sz w:val="26"/>
          <w:szCs w:val="26"/>
          <w:lang w:eastAsia="ru-RU"/>
        </w:rPr>
        <w:t>iз</w:t>
      </w:r>
      <w:proofErr w:type="spellEnd"/>
      <w:r w:rsidR="00E37C4C" w:rsidRPr="00AA0AE1">
        <w:rPr>
          <w:rFonts w:ascii="Times New Roman" w:hAnsi="Times New Roman"/>
          <w:sz w:val="26"/>
          <w:szCs w:val="26"/>
          <w:lang w:eastAsia="ru-RU"/>
        </w:rPr>
        <w:t xml:space="preserve"> землеустрою щодо </w:t>
      </w:r>
      <w:proofErr w:type="spellStart"/>
      <w:r w:rsidR="00E37C4C" w:rsidRPr="00AA0AE1">
        <w:rPr>
          <w:rFonts w:ascii="Times New Roman" w:hAnsi="Times New Roman"/>
          <w:sz w:val="26"/>
          <w:szCs w:val="26"/>
          <w:lang w:eastAsia="ru-RU"/>
        </w:rPr>
        <w:t>подiлу</w:t>
      </w:r>
      <w:proofErr w:type="spellEnd"/>
      <w:r w:rsidR="00E37C4C" w:rsidRPr="00AA0AE1">
        <w:rPr>
          <w:rFonts w:ascii="Times New Roman" w:hAnsi="Times New Roman"/>
          <w:sz w:val="26"/>
          <w:szCs w:val="26"/>
          <w:lang w:eastAsia="ru-RU"/>
        </w:rPr>
        <w:t xml:space="preserve"> земельної </w:t>
      </w:r>
      <w:proofErr w:type="spellStart"/>
      <w:r w:rsidR="00E37C4C" w:rsidRPr="00AA0AE1">
        <w:rPr>
          <w:rFonts w:ascii="Times New Roman" w:hAnsi="Times New Roman"/>
          <w:sz w:val="26"/>
          <w:szCs w:val="26"/>
          <w:lang w:eastAsia="ru-RU"/>
        </w:rPr>
        <w:t>дiлянки</w:t>
      </w:r>
      <w:proofErr w:type="spellEnd"/>
      <w:r w:rsidR="00030CFB" w:rsidRPr="00AA0AE1">
        <w:rPr>
          <w:rFonts w:ascii="Times New Roman" w:hAnsi="Times New Roman"/>
          <w:sz w:val="26"/>
          <w:szCs w:val="26"/>
          <w:lang w:eastAsia="ru-RU"/>
        </w:rPr>
        <w:t xml:space="preserve">, Шептицька </w:t>
      </w:r>
      <w:proofErr w:type="spellStart"/>
      <w:r w:rsidR="00030CFB" w:rsidRPr="00AA0AE1">
        <w:rPr>
          <w:rFonts w:ascii="Times New Roman" w:hAnsi="Times New Roman"/>
          <w:sz w:val="26"/>
          <w:szCs w:val="26"/>
          <w:lang w:eastAsia="ru-RU"/>
        </w:rPr>
        <w:t>мiська</w:t>
      </w:r>
      <w:proofErr w:type="spellEnd"/>
      <w:r w:rsidR="00030CFB" w:rsidRPr="00AA0AE1">
        <w:rPr>
          <w:rFonts w:ascii="Times New Roman" w:hAnsi="Times New Roman"/>
          <w:sz w:val="26"/>
          <w:szCs w:val="26"/>
          <w:lang w:eastAsia="ru-RU"/>
        </w:rPr>
        <w:t xml:space="preserve"> рада</w:t>
      </w:r>
    </w:p>
    <w:p w14:paraId="3A8C861B" w14:textId="77777777" w:rsidR="005F6875" w:rsidRPr="00AA0AE1" w:rsidRDefault="005F6875" w:rsidP="005F6875">
      <w:pPr>
        <w:spacing w:after="0" w:line="240" w:lineRule="auto"/>
        <w:jc w:val="both"/>
        <w:rPr>
          <w:rFonts w:ascii="Times New Roman" w:eastAsia="Times New Roman" w:hAnsi="Times New Roman" w:cs="Times New Roman"/>
          <w:sz w:val="26"/>
          <w:szCs w:val="26"/>
          <w:lang w:eastAsia="ru-RU"/>
        </w:rPr>
      </w:pPr>
      <w:r w:rsidRPr="00AA0AE1">
        <w:rPr>
          <w:rFonts w:ascii="Times New Roman" w:eastAsia="Times New Roman" w:hAnsi="Times New Roman" w:cs="Times New Roman"/>
          <w:sz w:val="26"/>
          <w:szCs w:val="26"/>
          <w:lang w:eastAsia="ru-RU"/>
        </w:rPr>
        <w:t xml:space="preserve">  </w:t>
      </w:r>
      <w:r w:rsidRPr="00AA0AE1">
        <w:rPr>
          <w:rFonts w:ascii="Times New Roman" w:eastAsia="Times New Roman" w:hAnsi="Times New Roman" w:cs="Times New Roman"/>
          <w:sz w:val="26"/>
          <w:szCs w:val="26"/>
          <w:lang w:eastAsia="ru-RU"/>
        </w:rPr>
        <w:tab/>
        <w:t>В И Р I Ш И Л А :</w:t>
      </w:r>
    </w:p>
    <w:p w14:paraId="3C018470" w14:textId="77777777" w:rsidR="005F6875" w:rsidRPr="000B318C" w:rsidRDefault="005F6875" w:rsidP="005F6875">
      <w:pPr>
        <w:spacing w:after="0" w:line="240" w:lineRule="auto"/>
        <w:jc w:val="both"/>
        <w:rPr>
          <w:rFonts w:ascii="Times New Roman" w:eastAsia="Times New Roman" w:hAnsi="Times New Roman" w:cs="Times New Roman"/>
          <w:sz w:val="16"/>
          <w:szCs w:val="16"/>
          <w:lang w:eastAsia="ru-RU"/>
        </w:rPr>
      </w:pPr>
    </w:p>
    <w:p w14:paraId="4FEFB217" w14:textId="25437832" w:rsidR="00582A8B" w:rsidRPr="00AA0AE1" w:rsidRDefault="005F6875" w:rsidP="00330489">
      <w:pPr>
        <w:tabs>
          <w:tab w:val="left" w:pos="935"/>
        </w:tabs>
        <w:spacing w:after="0" w:line="240" w:lineRule="auto"/>
        <w:ind w:firstLine="510"/>
        <w:jc w:val="both"/>
        <w:rPr>
          <w:rFonts w:ascii="Times New Roman" w:eastAsia="Times New Roman" w:hAnsi="Times New Roman" w:cs="Times New Roman"/>
          <w:color w:val="000000"/>
          <w:sz w:val="26"/>
          <w:szCs w:val="26"/>
          <w:lang w:eastAsia="ru-RU"/>
        </w:rPr>
      </w:pPr>
      <w:r w:rsidRPr="00AA0AE1">
        <w:rPr>
          <w:rFonts w:ascii="Times New Roman" w:eastAsia="Times New Roman" w:hAnsi="Times New Roman" w:cs="Times New Roman"/>
          <w:sz w:val="26"/>
          <w:szCs w:val="26"/>
          <w:lang w:eastAsia="ru-RU"/>
        </w:rPr>
        <w:t>1</w:t>
      </w:r>
      <w:r w:rsidR="00582A8B" w:rsidRPr="00AA0AE1">
        <w:rPr>
          <w:rFonts w:ascii="Times New Roman" w:eastAsia="Times New Roman" w:hAnsi="Times New Roman" w:cs="Times New Roman"/>
          <w:sz w:val="26"/>
          <w:szCs w:val="26"/>
          <w:lang w:eastAsia="ru-RU"/>
        </w:rPr>
        <w:t>.</w:t>
      </w:r>
      <w:r w:rsidR="00582A8B" w:rsidRPr="00AA0AE1">
        <w:rPr>
          <w:rFonts w:ascii="Times New Roman" w:hAnsi="Times New Roman"/>
          <w:sz w:val="26"/>
          <w:szCs w:val="26"/>
          <w:lang w:eastAsia="ru-RU"/>
        </w:rPr>
        <w:t xml:space="preserve"> Затвердити </w:t>
      </w:r>
      <w:r w:rsidR="00AC3E87" w:rsidRPr="00AA0AE1">
        <w:rPr>
          <w:rFonts w:ascii="Times New Roman" w:eastAsia="Times New Roman" w:hAnsi="Times New Roman" w:cs="Times New Roman"/>
          <w:color w:val="000000"/>
          <w:sz w:val="26"/>
          <w:szCs w:val="26"/>
          <w:lang w:eastAsia="ru-RU"/>
        </w:rPr>
        <w:t>Товариству</w:t>
      </w:r>
      <w:r w:rsidR="00582A8B" w:rsidRPr="00AA0AE1">
        <w:rPr>
          <w:rFonts w:ascii="Times New Roman" w:eastAsia="Times New Roman" w:hAnsi="Times New Roman" w:cs="Times New Roman"/>
          <w:color w:val="000000"/>
          <w:sz w:val="26"/>
          <w:szCs w:val="26"/>
          <w:lang w:eastAsia="ru-RU"/>
        </w:rPr>
        <w:t xml:space="preserve"> з обмеженою відповідальністю «</w:t>
      </w:r>
      <w:r w:rsidR="00330489" w:rsidRPr="00AA0AE1">
        <w:rPr>
          <w:rFonts w:ascii="Times New Roman" w:eastAsia="Times New Roman" w:hAnsi="Times New Roman" w:cs="Times New Roman"/>
          <w:color w:val="000000"/>
          <w:sz w:val="26"/>
          <w:szCs w:val="26"/>
          <w:lang w:eastAsia="ru-RU"/>
        </w:rPr>
        <w:t>Компанія «Універсал Інжиніринг»</w:t>
      </w:r>
      <w:r w:rsidR="00582A8B" w:rsidRPr="00AA0AE1">
        <w:rPr>
          <w:rFonts w:ascii="Times New Roman" w:eastAsia="Times New Roman" w:hAnsi="Times New Roman" w:cs="Times New Roman"/>
          <w:color w:val="000000"/>
          <w:sz w:val="26"/>
          <w:szCs w:val="26"/>
          <w:lang w:eastAsia="ru-RU"/>
        </w:rPr>
        <w:t xml:space="preserve"> </w:t>
      </w:r>
      <w:proofErr w:type="spellStart"/>
      <w:r w:rsidR="00582A8B" w:rsidRPr="00AA0AE1">
        <w:rPr>
          <w:rFonts w:ascii="Times New Roman" w:hAnsi="Times New Roman"/>
          <w:sz w:val="26"/>
          <w:szCs w:val="26"/>
          <w:lang w:eastAsia="ru-RU"/>
        </w:rPr>
        <w:t>технiчну</w:t>
      </w:r>
      <w:proofErr w:type="spellEnd"/>
      <w:r w:rsidR="00582A8B" w:rsidRPr="00AA0AE1">
        <w:rPr>
          <w:rFonts w:ascii="Times New Roman" w:hAnsi="Times New Roman"/>
          <w:sz w:val="26"/>
          <w:szCs w:val="26"/>
          <w:lang w:eastAsia="ru-RU"/>
        </w:rPr>
        <w:t xml:space="preserve"> </w:t>
      </w:r>
      <w:proofErr w:type="spellStart"/>
      <w:r w:rsidR="00582A8B" w:rsidRPr="00AA0AE1">
        <w:rPr>
          <w:rFonts w:ascii="Times New Roman" w:hAnsi="Times New Roman"/>
          <w:sz w:val="26"/>
          <w:szCs w:val="26"/>
          <w:lang w:eastAsia="ru-RU"/>
        </w:rPr>
        <w:t>документацiю</w:t>
      </w:r>
      <w:proofErr w:type="spellEnd"/>
      <w:r w:rsidR="00582A8B" w:rsidRPr="00AA0AE1">
        <w:rPr>
          <w:rFonts w:ascii="Times New Roman" w:hAnsi="Times New Roman"/>
          <w:sz w:val="26"/>
          <w:szCs w:val="26"/>
          <w:lang w:eastAsia="ru-RU"/>
        </w:rPr>
        <w:t xml:space="preserve"> </w:t>
      </w:r>
      <w:proofErr w:type="spellStart"/>
      <w:r w:rsidR="00582A8B" w:rsidRPr="00AA0AE1">
        <w:rPr>
          <w:rFonts w:ascii="Times New Roman" w:hAnsi="Times New Roman"/>
          <w:sz w:val="26"/>
          <w:szCs w:val="26"/>
          <w:lang w:eastAsia="ru-RU"/>
        </w:rPr>
        <w:t>iз</w:t>
      </w:r>
      <w:proofErr w:type="spellEnd"/>
      <w:r w:rsidR="00582A8B" w:rsidRPr="00AA0AE1">
        <w:rPr>
          <w:rFonts w:ascii="Times New Roman" w:hAnsi="Times New Roman"/>
          <w:sz w:val="26"/>
          <w:szCs w:val="26"/>
          <w:lang w:eastAsia="ru-RU"/>
        </w:rPr>
        <w:t xml:space="preserve"> землеустрою щодо </w:t>
      </w:r>
      <w:proofErr w:type="spellStart"/>
      <w:r w:rsidR="00582A8B" w:rsidRPr="00AA0AE1">
        <w:rPr>
          <w:rFonts w:ascii="Times New Roman" w:hAnsi="Times New Roman"/>
          <w:sz w:val="26"/>
          <w:szCs w:val="26"/>
          <w:lang w:eastAsia="ru-RU"/>
        </w:rPr>
        <w:t>подiлу</w:t>
      </w:r>
      <w:proofErr w:type="spellEnd"/>
      <w:r w:rsidR="00582A8B" w:rsidRPr="00AA0AE1">
        <w:rPr>
          <w:rFonts w:ascii="Times New Roman" w:hAnsi="Times New Roman"/>
          <w:sz w:val="26"/>
          <w:szCs w:val="26"/>
          <w:lang w:eastAsia="ru-RU"/>
        </w:rPr>
        <w:t xml:space="preserve"> земельної </w:t>
      </w:r>
      <w:proofErr w:type="spellStart"/>
      <w:r w:rsidR="00582A8B" w:rsidRPr="00AA0AE1">
        <w:rPr>
          <w:rFonts w:ascii="Times New Roman" w:hAnsi="Times New Roman"/>
          <w:sz w:val="26"/>
          <w:szCs w:val="26"/>
          <w:lang w:eastAsia="ru-RU"/>
        </w:rPr>
        <w:t>дiлянки</w:t>
      </w:r>
      <w:proofErr w:type="spellEnd"/>
      <w:r w:rsidR="00582A8B" w:rsidRPr="00AA0AE1">
        <w:rPr>
          <w:rFonts w:ascii="Times New Roman" w:hAnsi="Times New Roman"/>
          <w:sz w:val="26"/>
          <w:szCs w:val="26"/>
          <w:lang w:eastAsia="ru-RU"/>
        </w:rPr>
        <w:t xml:space="preserve"> комунальної власності загальною площею </w:t>
      </w:r>
      <w:r w:rsidR="00330489" w:rsidRPr="00AA0AE1">
        <w:rPr>
          <w:rFonts w:ascii="Times New Roman" w:hAnsi="Times New Roman"/>
          <w:sz w:val="26"/>
          <w:szCs w:val="26"/>
          <w:lang w:eastAsia="ru-RU"/>
        </w:rPr>
        <w:t xml:space="preserve">1,2726 </w:t>
      </w:r>
      <w:r w:rsidR="00582A8B" w:rsidRPr="00AA0AE1">
        <w:rPr>
          <w:rFonts w:ascii="Times New Roman" w:hAnsi="Times New Roman"/>
          <w:sz w:val="26"/>
          <w:szCs w:val="26"/>
          <w:lang w:eastAsia="ru-RU"/>
        </w:rPr>
        <w:t xml:space="preserve">га </w:t>
      </w:r>
      <w:r w:rsidR="00330489" w:rsidRPr="00AA0AE1">
        <w:rPr>
          <w:rFonts w:ascii="Times New Roman" w:hAnsi="Times New Roman"/>
          <w:sz w:val="26"/>
          <w:szCs w:val="26"/>
          <w:lang w:eastAsia="ru-RU"/>
        </w:rPr>
        <w:t>(кадастровий номер 4611800000:03:005:0048</w:t>
      </w:r>
      <w:r w:rsidR="00582A8B" w:rsidRPr="00AA0AE1">
        <w:rPr>
          <w:rFonts w:ascii="Times New Roman" w:hAnsi="Times New Roman"/>
          <w:sz w:val="26"/>
          <w:szCs w:val="26"/>
          <w:lang w:eastAsia="ru-RU"/>
        </w:rPr>
        <w:t xml:space="preserve">), </w:t>
      </w:r>
      <w:r w:rsidR="00330489" w:rsidRPr="00AA0AE1">
        <w:rPr>
          <w:rFonts w:ascii="Times New Roman" w:hAnsi="Times New Roman"/>
          <w:sz w:val="26"/>
          <w:szCs w:val="26"/>
          <w:lang w:eastAsia="ru-RU"/>
        </w:rPr>
        <w:t xml:space="preserve">код КВЦПЗД - 02.10 - для будівництва і обслуговування </w:t>
      </w:r>
      <w:r w:rsidR="00330489" w:rsidRPr="00AA0AE1">
        <w:rPr>
          <w:rFonts w:ascii="Times New Roman" w:hAnsi="Times New Roman"/>
          <w:sz w:val="26"/>
          <w:szCs w:val="26"/>
          <w:lang w:eastAsia="ru-RU"/>
        </w:rPr>
        <w:lastRenderedPageBreak/>
        <w:t>багатоквартирного житлового  будинку з об’єктами торгово-розважальної та ринкової інфраструктури, в місті Шептицький, на вулиці Івасюка, 2 б</w:t>
      </w:r>
      <w:r w:rsidR="00246201" w:rsidRPr="00AA0AE1">
        <w:rPr>
          <w:rFonts w:ascii="Times New Roman" w:hAnsi="Times New Roman"/>
          <w:sz w:val="26"/>
          <w:szCs w:val="26"/>
          <w:lang w:eastAsia="ru-RU"/>
        </w:rPr>
        <w:t xml:space="preserve"> на земельні ділянки</w:t>
      </w:r>
      <w:r w:rsidR="00582A8B" w:rsidRPr="00AA0AE1">
        <w:rPr>
          <w:rFonts w:ascii="Times New Roman" w:hAnsi="Times New Roman"/>
          <w:sz w:val="26"/>
          <w:szCs w:val="26"/>
          <w:lang w:eastAsia="ru-RU"/>
        </w:rPr>
        <w:t>:</w:t>
      </w:r>
    </w:p>
    <w:p w14:paraId="398FF1ED" w14:textId="37BEA21D" w:rsidR="00582A8B" w:rsidRPr="00AA0AE1" w:rsidRDefault="00246201" w:rsidP="00582A8B">
      <w:pPr>
        <w:tabs>
          <w:tab w:val="left" w:pos="935"/>
        </w:tabs>
        <w:spacing w:after="0" w:line="240" w:lineRule="auto"/>
        <w:ind w:firstLine="510"/>
        <w:jc w:val="both"/>
        <w:rPr>
          <w:rFonts w:ascii="Times New Roman" w:hAnsi="Times New Roman"/>
          <w:sz w:val="26"/>
          <w:szCs w:val="26"/>
          <w:lang w:eastAsia="ru-RU"/>
        </w:rPr>
      </w:pPr>
      <w:r w:rsidRPr="00AA0AE1">
        <w:rPr>
          <w:rFonts w:ascii="Times New Roman" w:hAnsi="Times New Roman"/>
          <w:sz w:val="26"/>
          <w:szCs w:val="26"/>
          <w:lang w:eastAsia="ru-RU"/>
        </w:rPr>
        <w:t>1.1.</w:t>
      </w:r>
      <w:r w:rsidR="00582A8B" w:rsidRPr="00AA0AE1">
        <w:rPr>
          <w:rFonts w:ascii="Times New Roman" w:hAnsi="Times New Roman"/>
          <w:sz w:val="26"/>
          <w:szCs w:val="26"/>
          <w:lang w:eastAsia="ru-RU"/>
        </w:rPr>
        <w:t xml:space="preserve"> площею </w:t>
      </w:r>
      <w:r w:rsidR="00330489" w:rsidRPr="00AA0AE1">
        <w:rPr>
          <w:rFonts w:ascii="Times New Roman" w:hAnsi="Times New Roman"/>
          <w:sz w:val="26"/>
          <w:szCs w:val="26"/>
          <w:lang w:eastAsia="ru-RU"/>
        </w:rPr>
        <w:t>1,2518</w:t>
      </w:r>
      <w:r w:rsidR="00582A8B" w:rsidRPr="00AA0AE1">
        <w:rPr>
          <w:rFonts w:ascii="Times New Roman" w:hAnsi="Times New Roman"/>
          <w:sz w:val="26"/>
          <w:szCs w:val="26"/>
          <w:lang w:eastAsia="ru-RU"/>
        </w:rPr>
        <w:t xml:space="preserve"> га </w:t>
      </w:r>
      <w:r w:rsidR="00666AAC" w:rsidRPr="00AA0AE1">
        <w:rPr>
          <w:rFonts w:ascii="Times New Roman" w:hAnsi="Times New Roman"/>
          <w:sz w:val="26"/>
          <w:szCs w:val="26"/>
          <w:lang w:eastAsia="ru-RU"/>
        </w:rPr>
        <w:t>код КВЦПЗД - 02.10 - для будівництва і обслуговування багатоквартирного житлового  будинку з об’єктами торгово-розважальної та ринкової інфраструктури, в місті Шептицький, на вулиці Івасюка, 2 б</w:t>
      </w:r>
      <w:r w:rsidR="00582A8B" w:rsidRPr="00AA0AE1">
        <w:rPr>
          <w:rFonts w:ascii="Times New Roman" w:hAnsi="Times New Roman"/>
          <w:sz w:val="26"/>
          <w:szCs w:val="26"/>
          <w:lang w:eastAsia="ru-RU"/>
        </w:rPr>
        <w:t>,</w:t>
      </w:r>
    </w:p>
    <w:p w14:paraId="6240D535" w14:textId="333CE958" w:rsidR="00582A8B" w:rsidRPr="00AA0AE1" w:rsidRDefault="00582A8B" w:rsidP="00582A8B">
      <w:pPr>
        <w:tabs>
          <w:tab w:val="left" w:pos="935"/>
        </w:tabs>
        <w:spacing w:after="0" w:line="240" w:lineRule="auto"/>
        <w:ind w:firstLine="510"/>
        <w:jc w:val="both"/>
        <w:rPr>
          <w:rFonts w:ascii="Times New Roman" w:hAnsi="Times New Roman"/>
          <w:sz w:val="26"/>
          <w:szCs w:val="26"/>
          <w:lang w:eastAsia="ru-RU"/>
        </w:rPr>
      </w:pPr>
      <w:r w:rsidRPr="00AA0AE1">
        <w:rPr>
          <w:rFonts w:ascii="Times New Roman" w:hAnsi="Times New Roman"/>
          <w:sz w:val="26"/>
          <w:szCs w:val="26"/>
          <w:lang w:eastAsia="ru-RU"/>
        </w:rPr>
        <w:t>кадастровий номер земельної ділянки –  461</w:t>
      </w:r>
      <w:r w:rsidR="00666AAC" w:rsidRPr="00AA0AE1">
        <w:rPr>
          <w:rFonts w:ascii="Times New Roman" w:hAnsi="Times New Roman"/>
          <w:sz w:val="26"/>
          <w:szCs w:val="26"/>
          <w:lang w:eastAsia="ru-RU"/>
        </w:rPr>
        <w:t>1800000:03:005:0125</w:t>
      </w:r>
      <w:r w:rsidRPr="00AA0AE1">
        <w:rPr>
          <w:rFonts w:ascii="Times New Roman" w:hAnsi="Times New Roman"/>
          <w:sz w:val="26"/>
          <w:szCs w:val="26"/>
          <w:lang w:eastAsia="ru-RU"/>
        </w:rPr>
        <w:t>;</w:t>
      </w:r>
    </w:p>
    <w:p w14:paraId="6E338BC1" w14:textId="075D52A9" w:rsidR="00AA1FDA" w:rsidRPr="00AA0AE1" w:rsidRDefault="00246201" w:rsidP="00AA1FDA">
      <w:pPr>
        <w:tabs>
          <w:tab w:val="left" w:pos="935"/>
        </w:tabs>
        <w:spacing w:after="0" w:line="240" w:lineRule="auto"/>
        <w:ind w:firstLine="510"/>
        <w:jc w:val="both"/>
        <w:rPr>
          <w:rFonts w:ascii="Times New Roman" w:hAnsi="Times New Roman"/>
          <w:sz w:val="26"/>
          <w:szCs w:val="26"/>
          <w:lang w:eastAsia="ru-RU"/>
        </w:rPr>
      </w:pPr>
      <w:r w:rsidRPr="00AA0AE1">
        <w:rPr>
          <w:rFonts w:ascii="Times New Roman" w:hAnsi="Times New Roman"/>
          <w:sz w:val="26"/>
          <w:szCs w:val="26"/>
          <w:lang w:eastAsia="ru-RU"/>
        </w:rPr>
        <w:t>1.2</w:t>
      </w:r>
      <w:r w:rsidR="00AA1FDA" w:rsidRPr="00AA0AE1">
        <w:rPr>
          <w:rFonts w:ascii="Times New Roman" w:hAnsi="Times New Roman"/>
          <w:sz w:val="26"/>
          <w:szCs w:val="26"/>
          <w:lang w:eastAsia="ru-RU"/>
        </w:rPr>
        <w:t xml:space="preserve"> площею 0,0208 га код КВЦПЗД - 02.10 - для будівництва і обслуговування багатоквартирного житлового  будинку з об’єктами торгово-розважальної та ринкової інфраструктури, в місті Шептицький, на вулиці Івасюка, 2 б,</w:t>
      </w:r>
    </w:p>
    <w:p w14:paraId="2FC20DA9" w14:textId="4D116CF9" w:rsidR="00330489" w:rsidRDefault="00AA1FDA" w:rsidP="00EE5BF4">
      <w:pPr>
        <w:tabs>
          <w:tab w:val="left" w:pos="935"/>
        </w:tabs>
        <w:spacing w:after="0" w:line="240" w:lineRule="auto"/>
        <w:ind w:firstLine="510"/>
        <w:jc w:val="both"/>
        <w:rPr>
          <w:rFonts w:ascii="Times New Roman" w:hAnsi="Times New Roman"/>
          <w:sz w:val="26"/>
          <w:szCs w:val="26"/>
          <w:lang w:eastAsia="ru-RU"/>
        </w:rPr>
      </w:pPr>
      <w:r w:rsidRPr="00AA0AE1">
        <w:rPr>
          <w:rFonts w:ascii="Times New Roman" w:hAnsi="Times New Roman"/>
          <w:sz w:val="26"/>
          <w:szCs w:val="26"/>
          <w:lang w:eastAsia="ru-RU"/>
        </w:rPr>
        <w:t>кадастровий номер земельної ділянки –  4611800000:03:005:0126.</w:t>
      </w:r>
    </w:p>
    <w:p w14:paraId="5B92153A" w14:textId="49D20365" w:rsidR="00CD53E1" w:rsidRPr="00CD53E1" w:rsidRDefault="00CD53E1" w:rsidP="00CD53E1">
      <w:pPr>
        <w:tabs>
          <w:tab w:val="left" w:pos="935"/>
        </w:tabs>
        <w:spacing w:after="0" w:line="240" w:lineRule="auto"/>
        <w:ind w:firstLine="510"/>
        <w:jc w:val="both"/>
        <w:rPr>
          <w:rFonts w:ascii="Times New Roman" w:hAnsi="Times New Roman"/>
          <w:bCs/>
          <w:sz w:val="26"/>
          <w:szCs w:val="26"/>
          <w:lang w:eastAsia="ru-RU"/>
        </w:rPr>
      </w:pPr>
      <w:r w:rsidRPr="00CD53E1">
        <w:rPr>
          <w:rFonts w:ascii="Times New Roman" w:hAnsi="Times New Roman"/>
          <w:bCs/>
          <w:sz w:val="26"/>
          <w:szCs w:val="26"/>
          <w:lang w:eastAsia="ru-RU"/>
        </w:rPr>
        <w:t>2. Доручити міському голові Шептицької міської ради або іншій уповноваженій особі від імені Шептицької міської ради забезпечити проведення державної реєстрації права комунальної власності за Шептицькою міською радою (код 26269722) на земельну ділянку, згідно цього рішення, у державного реєстратора прав на нерухоме майно.</w:t>
      </w:r>
    </w:p>
    <w:p w14:paraId="33BAF41A" w14:textId="0910D19A" w:rsidR="005F6875" w:rsidRDefault="00CD53E1" w:rsidP="005F6875">
      <w:pPr>
        <w:spacing w:after="0" w:line="240" w:lineRule="auto"/>
        <w:ind w:right="-1" w:firstLine="51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F6875" w:rsidRPr="00AA0AE1">
        <w:rPr>
          <w:rFonts w:ascii="Times New Roman" w:eastAsia="Times New Roman" w:hAnsi="Times New Roman" w:cs="Times New Roman"/>
          <w:sz w:val="26"/>
          <w:szCs w:val="26"/>
          <w:lang w:eastAsia="ru-RU"/>
        </w:rPr>
        <w:t xml:space="preserve">. Рішення набирає чинності з дня оприлюднення на офіційному </w:t>
      </w:r>
      <w:proofErr w:type="spellStart"/>
      <w:r w:rsidR="005F6875" w:rsidRPr="00AA0AE1">
        <w:rPr>
          <w:rFonts w:ascii="Times New Roman" w:eastAsia="Times New Roman" w:hAnsi="Times New Roman" w:cs="Times New Roman"/>
          <w:sz w:val="26"/>
          <w:szCs w:val="26"/>
          <w:lang w:eastAsia="ru-RU"/>
        </w:rPr>
        <w:t>вебсайті</w:t>
      </w:r>
      <w:proofErr w:type="spellEnd"/>
      <w:r w:rsidR="005F6875" w:rsidRPr="00AA0AE1">
        <w:rPr>
          <w:rFonts w:ascii="Times New Roman" w:eastAsia="Times New Roman" w:hAnsi="Times New Roman" w:cs="Times New Roman"/>
          <w:sz w:val="26"/>
          <w:szCs w:val="26"/>
          <w:lang w:eastAsia="ru-RU"/>
        </w:rPr>
        <w:t xml:space="preserve"> міської ради.</w:t>
      </w:r>
    </w:p>
    <w:p w14:paraId="0BBBD6F2" w14:textId="22B87437" w:rsidR="00680A5D" w:rsidRPr="00AA0AE1" w:rsidRDefault="00680A5D" w:rsidP="00680A5D">
      <w:pPr>
        <w:spacing w:after="0" w:line="240" w:lineRule="auto"/>
        <w:ind w:right="-1" w:firstLine="51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Pr="00680A5D">
        <w:rPr>
          <w:rFonts w:ascii="Times New Roman" w:eastAsia="Times New Roman" w:hAnsi="Times New Roman" w:cs="Times New Roman"/>
          <w:sz w:val="26"/>
          <w:szCs w:val="26"/>
          <w:lang w:eastAsia="ru-RU"/>
        </w:rPr>
        <w:t>Рішення може бути оскаржене протягом трьох років шляхом подання заяви до місцевого господарського суду в порядку, встановленому процесуальним законом.</w:t>
      </w:r>
    </w:p>
    <w:p w14:paraId="3747D7AD" w14:textId="13183510" w:rsidR="005F6875" w:rsidRPr="00AA0AE1" w:rsidRDefault="00680A5D" w:rsidP="00AD698C">
      <w:pPr>
        <w:spacing w:after="0" w:line="240" w:lineRule="auto"/>
        <w:ind w:firstLine="51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5F6875" w:rsidRPr="00AA0AE1">
        <w:rPr>
          <w:rFonts w:ascii="Times New Roman" w:eastAsia="Times New Roman" w:hAnsi="Times New Roman" w:cs="Times New Roman"/>
          <w:sz w:val="26"/>
          <w:szCs w:val="26"/>
          <w:lang w:eastAsia="ru-RU"/>
        </w:rPr>
        <w:t>. Контроль за виконанням р</w:t>
      </w:r>
      <w:r w:rsidR="005F6875" w:rsidRPr="00AA0AE1">
        <w:rPr>
          <w:rFonts w:ascii="Times New Roman" w:eastAsia="Times New Roman" w:hAnsi="Times New Roman" w:cs="Times New Roman"/>
          <w:sz w:val="26"/>
          <w:szCs w:val="26"/>
          <w:lang w:val="ru-RU" w:eastAsia="ru-RU"/>
        </w:rPr>
        <w:t>i</w:t>
      </w:r>
      <w:proofErr w:type="spellStart"/>
      <w:r w:rsidR="005F6875" w:rsidRPr="00AA0AE1">
        <w:rPr>
          <w:rFonts w:ascii="Times New Roman" w:eastAsia="Times New Roman" w:hAnsi="Times New Roman" w:cs="Times New Roman"/>
          <w:sz w:val="26"/>
          <w:szCs w:val="26"/>
          <w:lang w:eastAsia="ru-RU"/>
        </w:rPr>
        <w:t>шення</w:t>
      </w:r>
      <w:proofErr w:type="spellEnd"/>
      <w:r w:rsidR="005F6875" w:rsidRPr="00AA0AE1">
        <w:rPr>
          <w:rFonts w:ascii="Times New Roman" w:eastAsia="Times New Roman" w:hAnsi="Times New Roman" w:cs="Times New Roman"/>
          <w:sz w:val="26"/>
          <w:szCs w:val="26"/>
          <w:lang w:eastAsia="ru-RU"/>
        </w:rPr>
        <w:t xml:space="preserve"> покласти на пост</w:t>
      </w:r>
      <w:r w:rsidR="005F6875" w:rsidRPr="00AA0AE1">
        <w:rPr>
          <w:rFonts w:ascii="Times New Roman" w:eastAsia="Times New Roman" w:hAnsi="Times New Roman" w:cs="Times New Roman"/>
          <w:sz w:val="26"/>
          <w:szCs w:val="26"/>
          <w:lang w:val="ru-RU" w:eastAsia="ru-RU"/>
        </w:rPr>
        <w:t>i</w:t>
      </w:r>
      <w:proofErr w:type="spellStart"/>
      <w:r w:rsidR="005F6875" w:rsidRPr="00AA0AE1">
        <w:rPr>
          <w:rFonts w:ascii="Times New Roman" w:eastAsia="Times New Roman" w:hAnsi="Times New Roman" w:cs="Times New Roman"/>
          <w:sz w:val="26"/>
          <w:szCs w:val="26"/>
          <w:lang w:eastAsia="ru-RU"/>
        </w:rPr>
        <w:t>йну</w:t>
      </w:r>
      <w:proofErr w:type="spellEnd"/>
      <w:r w:rsidR="005F6875" w:rsidRPr="00AA0AE1">
        <w:rPr>
          <w:rFonts w:ascii="Times New Roman" w:eastAsia="Times New Roman" w:hAnsi="Times New Roman" w:cs="Times New Roman"/>
          <w:sz w:val="26"/>
          <w:szCs w:val="26"/>
          <w:lang w:eastAsia="ru-RU"/>
        </w:rPr>
        <w:t xml:space="preserve"> депутатську ком</w:t>
      </w:r>
      <w:r w:rsidR="005F6875" w:rsidRPr="00AA0AE1">
        <w:rPr>
          <w:rFonts w:ascii="Times New Roman" w:eastAsia="Times New Roman" w:hAnsi="Times New Roman" w:cs="Times New Roman"/>
          <w:sz w:val="26"/>
          <w:szCs w:val="26"/>
          <w:lang w:val="ru-RU" w:eastAsia="ru-RU"/>
        </w:rPr>
        <w:t>i</w:t>
      </w:r>
      <w:r w:rsidR="005F6875" w:rsidRPr="00AA0AE1">
        <w:rPr>
          <w:rFonts w:ascii="Times New Roman" w:eastAsia="Times New Roman" w:hAnsi="Times New Roman" w:cs="Times New Roman"/>
          <w:sz w:val="26"/>
          <w:szCs w:val="26"/>
          <w:lang w:eastAsia="ru-RU"/>
        </w:rPr>
        <w:t>с</w:t>
      </w:r>
      <w:r w:rsidR="005F6875" w:rsidRPr="00AA0AE1">
        <w:rPr>
          <w:rFonts w:ascii="Times New Roman" w:eastAsia="Times New Roman" w:hAnsi="Times New Roman" w:cs="Times New Roman"/>
          <w:sz w:val="26"/>
          <w:szCs w:val="26"/>
          <w:lang w:val="ru-RU" w:eastAsia="ru-RU"/>
        </w:rPr>
        <w:t>i</w:t>
      </w:r>
      <w:r w:rsidR="005F6875" w:rsidRPr="00AA0AE1">
        <w:rPr>
          <w:rFonts w:ascii="Times New Roman" w:eastAsia="Times New Roman" w:hAnsi="Times New Roman" w:cs="Times New Roman"/>
          <w:sz w:val="26"/>
          <w:szCs w:val="26"/>
          <w:lang w:eastAsia="ru-RU"/>
        </w:rPr>
        <w:t>ю з питань м</w:t>
      </w:r>
      <w:r w:rsidR="005F6875" w:rsidRPr="00AA0AE1">
        <w:rPr>
          <w:rFonts w:ascii="Times New Roman" w:eastAsia="Times New Roman" w:hAnsi="Times New Roman" w:cs="Times New Roman"/>
          <w:sz w:val="26"/>
          <w:szCs w:val="26"/>
          <w:lang w:val="ru-RU" w:eastAsia="ru-RU"/>
        </w:rPr>
        <w:t>i</w:t>
      </w:r>
      <w:proofErr w:type="spellStart"/>
      <w:r w:rsidR="005F6875" w:rsidRPr="00AA0AE1">
        <w:rPr>
          <w:rFonts w:ascii="Times New Roman" w:eastAsia="Times New Roman" w:hAnsi="Times New Roman" w:cs="Times New Roman"/>
          <w:sz w:val="26"/>
          <w:szCs w:val="26"/>
          <w:lang w:eastAsia="ru-RU"/>
        </w:rPr>
        <w:t>стобудування</w:t>
      </w:r>
      <w:proofErr w:type="spellEnd"/>
      <w:r w:rsidR="005F6875" w:rsidRPr="00AA0AE1">
        <w:rPr>
          <w:rFonts w:ascii="Times New Roman" w:eastAsia="Times New Roman" w:hAnsi="Times New Roman" w:cs="Times New Roman"/>
          <w:sz w:val="26"/>
          <w:szCs w:val="26"/>
          <w:lang w:eastAsia="ru-RU"/>
        </w:rPr>
        <w:t>, регулювання земельних в</w:t>
      </w:r>
      <w:r w:rsidR="005F6875" w:rsidRPr="00AA0AE1">
        <w:rPr>
          <w:rFonts w:ascii="Times New Roman" w:eastAsia="Times New Roman" w:hAnsi="Times New Roman" w:cs="Times New Roman"/>
          <w:sz w:val="26"/>
          <w:szCs w:val="26"/>
          <w:lang w:val="ru-RU" w:eastAsia="ru-RU"/>
        </w:rPr>
        <w:t>i</w:t>
      </w:r>
      <w:proofErr w:type="spellStart"/>
      <w:r w:rsidR="005F6875" w:rsidRPr="00AA0AE1">
        <w:rPr>
          <w:rFonts w:ascii="Times New Roman" w:eastAsia="Times New Roman" w:hAnsi="Times New Roman" w:cs="Times New Roman"/>
          <w:sz w:val="26"/>
          <w:szCs w:val="26"/>
          <w:lang w:eastAsia="ru-RU"/>
        </w:rPr>
        <w:t>дносин</w:t>
      </w:r>
      <w:proofErr w:type="spellEnd"/>
      <w:r w:rsidR="005F6875" w:rsidRPr="00AA0AE1">
        <w:rPr>
          <w:rFonts w:ascii="Times New Roman" w:eastAsia="Times New Roman" w:hAnsi="Times New Roman" w:cs="Times New Roman"/>
          <w:sz w:val="26"/>
          <w:szCs w:val="26"/>
          <w:lang w:eastAsia="ru-RU"/>
        </w:rPr>
        <w:t xml:space="preserve"> та </w:t>
      </w:r>
      <w:proofErr w:type="spellStart"/>
      <w:r w:rsidR="005F6875" w:rsidRPr="00AA0AE1">
        <w:rPr>
          <w:rFonts w:ascii="Times New Roman" w:eastAsia="Times New Roman" w:hAnsi="Times New Roman" w:cs="Times New Roman"/>
          <w:sz w:val="26"/>
          <w:szCs w:val="26"/>
          <w:lang w:eastAsia="ru-RU"/>
        </w:rPr>
        <w:t>адм</w:t>
      </w:r>
      <w:proofErr w:type="spellEnd"/>
      <w:r w:rsidR="005F6875" w:rsidRPr="00AA0AE1">
        <w:rPr>
          <w:rFonts w:ascii="Times New Roman" w:eastAsia="Times New Roman" w:hAnsi="Times New Roman" w:cs="Times New Roman"/>
          <w:sz w:val="26"/>
          <w:szCs w:val="26"/>
          <w:lang w:val="ru-RU" w:eastAsia="ru-RU"/>
        </w:rPr>
        <w:t>i</w:t>
      </w:r>
      <w:r w:rsidR="005F6875" w:rsidRPr="00AA0AE1">
        <w:rPr>
          <w:rFonts w:ascii="Times New Roman" w:eastAsia="Times New Roman" w:hAnsi="Times New Roman" w:cs="Times New Roman"/>
          <w:sz w:val="26"/>
          <w:szCs w:val="26"/>
          <w:lang w:eastAsia="ru-RU"/>
        </w:rPr>
        <w:t>н</w:t>
      </w:r>
      <w:r w:rsidR="005F6875" w:rsidRPr="00AA0AE1">
        <w:rPr>
          <w:rFonts w:ascii="Times New Roman" w:eastAsia="Times New Roman" w:hAnsi="Times New Roman" w:cs="Times New Roman"/>
          <w:sz w:val="26"/>
          <w:szCs w:val="26"/>
          <w:lang w:val="ru-RU" w:eastAsia="ru-RU"/>
        </w:rPr>
        <w:t>i</w:t>
      </w:r>
      <w:proofErr w:type="spellStart"/>
      <w:r w:rsidR="005F6875" w:rsidRPr="00AA0AE1">
        <w:rPr>
          <w:rFonts w:ascii="Times New Roman" w:eastAsia="Times New Roman" w:hAnsi="Times New Roman" w:cs="Times New Roman"/>
          <w:sz w:val="26"/>
          <w:szCs w:val="26"/>
          <w:lang w:eastAsia="ru-RU"/>
        </w:rPr>
        <w:t>стративно-територ</w:t>
      </w:r>
      <w:proofErr w:type="spellEnd"/>
      <w:r w:rsidR="005F6875" w:rsidRPr="00AA0AE1">
        <w:rPr>
          <w:rFonts w:ascii="Times New Roman" w:eastAsia="Times New Roman" w:hAnsi="Times New Roman" w:cs="Times New Roman"/>
          <w:sz w:val="26"/>
          <w:szCs w:val="26"/>
          <w:lang w:val="ru-RU" w:eastAsia="ru-RU"/>
        </w:rPr>
        <w:t>i</w:t>
      </w:r>
      <w:proofErr w:type="spellStart"/>
      <w:r w:rsidR="005F6875" w:rsidRPr="00AA0AE1">
        <w:rPr>
          <w:rFonts w:ascii="Times New Roman" w:eastAsia="Times New Roman" w:hAnsi="Times New Roman" w:cs="Times New Roman"/>
          <w:sz w:val="26"/>
          <w:szCs w:val="26"/>
          <w:lang w:eastAsia="ru-RU"/>
        </w:rPr>
        <w:t>ального</w:t>
      </w:r>
      <w:proofErr w:type="spellEnd"/>
      <w:r w:rsidR="005F6875" w:rsidRPr="00AA0AE1">
        <w:rPr>
          <w:rFonts w:ascii="Times New Roman" w:eastAsia="Times New Roman" w:hAnsi="Times New Roman" w:cs="Times New Roman"/>
          <w:sz w:val="26"/>
          <w:szCs w:val="26"/>
          <w:lang w:eastAsia="ru-RU"/>
        </w:rPr>
        <w:t xml:space="preserve"> устрою (Пилипчук П.П.). </w:t>
      </w:r>
    </w:p>
    <w:p w14:paraId="35E835F4" w14:textId="77777777" w:rsidR="00AD698C" w:rsidRPr="00AA0AE1" w:rsidRDefault="00AD698C" w:rsidP="00AD698C">
      <w:pPr>
        <w:spacing w:after="0" w:line="240" w:lineRule="auto"/>
        <w:ind w:firstLine="510"/>
        <w:jc w:val="both"/>
        <w:rPr>
          <w:rFonts w:ascii="Times New Roman" w:eastAsia="Times New Roman" w:hAnsi="Times New Roman" w:cs="Times New Roman"/>
          <w:sz w:val="26"/>
          <w:szCs w:val="26"/>
          <w:lang w:eastAsia="ru-RU"/>
        </w:rPr>
      </w:pPr>
    </w:p>
    <w:p w14:paraId="5A29E0F0" w14:textId="77777777" w:rsidR="005F6875" w:rsidRPr="00AA0AE1" w:rsidRDefault="005F6875" w:rsidP="005F6875">
      <w:pPr>
        <w:spacing w:after="0" w:line="240" w:lineRule="auto"/>
        <w:jc w:val="both"/>
        <w:rPr>
          <w:rFonts w:ascii="Times New Roman" w:eastAsia="Times New Roman" w:hAnsi="Times New Roman" w:cs="Times New Roman"/>
          <w:sz w:val="26"/>
          <w:szCs w:val="26"/>
          <w:lang w:eastAsia="ru-RU"/>
        </w:rPr>
      </w:pPr>
    </w:p>
    <w:p w14:paraId="13A72FE8" w14:textId="3CA2CB6A" w:rsidR="005F6875" w:rsidRPr="00AA0AE1" w:rsidRDefault="005F6875" w:rsidP="00AA0AE1">
      <w:pPr>
        <w:spacing w:after="0" w:line="240" w:lineRule="auto"/>
        <w:jc w:val="both"/>
        <w:rPr>
          <w:rFonts w:ascii="Times New Roman" w:eastAsia="Times New Roman" w:hAnsi="Times New Roman" w:cs="Times New Roman"/>
          <w:sz w:val="26"/>
          <w:szCs w:val="26"/>
          <w:lang w:eastAsia="ru-RU"/>
        </w:rPr>
      </w:pPr>
      <w:proofErr w:type="spellStart"/>
      <w:r w:rsidRPr="00AA0AE1">
        <w:rPr>
          <w:rFonts w:ascii="Times New Roman" w:eastAsia="Times New Roman" w:hAnsi="Times New Roman" w:cs="Times New Roman"/>
          <w:sz w:val="26"/>
          <w:szCs w:val="26"/>
          <w:lang w:val="ru-RU" w:eastAsia="ru-RU"/>
        </w:rPr>
        <w:t>Мiський</w:t>
      </w:r>
      <w:proofErr w:type="spellEnd"/>
      <w:r w:rsidRPr="00AA0AE1">
        <w:rPr>
          <w:rFonts w:ascii="Times New Roman" w:eastAsia="Times New Roman" w:hAnsi="Times New Roman" w:cs="Times New Roman"/>
          <w:sz w:val="26"/>
          <w:szCs w:val="26"/>
          <w:lang w:val="ru-RU" w:eastAsia="ru-RU"/>
        </w:rPr>
        <w:t xml:space="preserve"> голова </w:t>
      </w:r>
      <w:r w:rsidRPr="00AA0AE1">
        <w:rPr>
          <w:rFonts w:ascii="Times New Roman" w:eastAsia="Times New Roman" w:hAnsi="Times New Roman" w:cs="Times New Roman"/>
          <w:sz w:val="26"/>
          <w:szCs w:val="26"/>
          <w:lang w:val="ru-RU" w:eastAsia="ru-RU"/>
        </w:rPr>
        <w:tab/>
      </w:r>
      <w:r w:rsidRPr="00AA0AE1">
        <w:rPr>
          <w:rFonts w:ascii="Times New Roman" w:eastAsia="Times New Roman" w:hAnsi="Times New Roman" w:cs="Times New Roman"/>
          <w:sz w:val="26"/>
          <w:szCs w:val="26"/>
          <w:lang w:eastAsia="ru-RU"/>
        </w:rPr>
        <w:tab/>
      </w:r>
      <w:r w:rsidR="00405569">
        <w:rPr>
          <w:rFonts w:ascii="Times New Roman" w:eastAsia="Times New Roman" w:hAnsi="Times New Roman" w:cs="Times New Roman"/>
          <w:sz w:val="26"/>
          <w:szCs w:val="26"/>
          <w:lang w:eastAsia="ru-RU"/>
        </w:rPr>
        <w:t xml:space="preserve">      </w:t>
      </w:r>
      <w:proofErr w:type="gramStart"/>
      <w:r w:rsidR="00405569">
        <w:rPr>
          <w:rFonts w:ascii="Times New Roman" w:eastAsia="Times New Roman" w:hAnsi="Times New Roman" w:cs="Times New Roman"/>
          <w:sz w:val="26"/>
          <w:szCs w:val="26"/>
          <w:lang w:eastAsia="ru-RU"/>
        </w:rPr>
        <w:t xml:space="preserve">   </w:t>
      </w:r>
      <w:r w:rsidR="00405569" w:rsidRPr="00405569">
        <w:rPr>
          <w:rFonts w:ascii="Times New Roman" w:eastAsia="Times New Roman" w:hAnsi="Times New Roman" w:cs="Times New Roman"/>
          <w:i/>
          <w:sz w:val="26"/>
          <w:szCs w:val="26"/>
          <w:lang w:eastAsia="ru-RU"/>
        </w:rPr>
        <w:t>(</w:t>
      </w:r>
      <w:proofErr w:type="gramEnd"/>
      <w:r w:rsidR="00405569" w:rsidRPr="00405569">
        <w:rPr>
          <w:rFonts w:ascii="Times New Roman" w:eastAsia="Times New Roman" w:hAnsi="Times New Roman" w:cs="Times New Roman"/>
          <w:i/>
          <w:sz w:val="26"/>
          <w:szCs w:val="26"/>
          <w:lang w:eastAsia="ru-RU"/>
        </w:rPr>
        <w:t>підпис)</w:t>
      </w:r>
      <w:r w:rsidR="00AA0AE1">
        <w:rPr>
          <w:rFonts w:ascii="Times New Roman" w:eastAsia="Times New Roman" w:hAnsi="Times New Roman" w:cs="Times New Roman"/>
          <w:sz w:val="26"/>
          <w:szCs w:val="26"/>
          <w:lang w:val="ru-RU" w:eastAsia="ru-RU"/>
        </w:rPr>
        <w:tab/>
      </w:r>
      <w:r w:rsidR="00AA0AE1">
        <w:rPr>
          <w:rFonts w:ascii="Times New Roman" w:eastAsia="Times New Roman" w:hAnsi="Times New Roman" w:cs="Times New Roman"/>
          <w:sz w:val="26"/>
          <w:szCs w:val="26"/>
          <w:lang w:val="ru-RU" w:eastAsia="ru-RU"/>
        </w:rPr>
        <w:tab/>
        <w:t xml:space="preserve">                </w:t>
      </w:r>
      <w:r w:rsidR="00405569">
        <w:rPr>
          <w:rFonts w:ascii="Times New Roman" w:eastAsia="Times New Roman" w:hAnsi="Times New Roman" w:cs="Times New Roman"/>
          <w:sz w:val="26"/>
          <w:szCs w:val="26"/>
          <w:lang w:val="ru-RU" w:eastAsia="ru-RU"/>
        </w:rPr>
        <w:t xml:space="preserve"> </w:t>
      </w:r>
      <w:r w:rsidRPr="00AA0AE1">
        <w:rPr>
          <w:rFonts w:ascii="Times New Roman" w:eastAsia="Times New Roman" w:hAnsi="Times New Roman" w:cs="Times New Roman"/>
          <w:sz w:val="26"/>
          <w:szCs w:val="26"/>
          <w:lang w:eastAsia="ru-RU"/>
        </w:rPr>
        <w:t>Андрій ЗАЛІВСЬКИЙ</w:t>
      </w:r>
    </w:p>
    <w:p w14:paraId="3002490B" w14:textId="77777777" w:rsidR="00E6728D" w:rsidRPr="00AA0AE1" w:rsidRDefault="00E6728D" w:rsidP="00E6728D">
      <w:pPr>
        <w:spacing w:after="0" w:line="240" w:lineRule="auto"/>
        <w:jc w:val="both"/>
        <w:rPr>
          <w:rFonts w:ascii="Times New Roman" w:eastAsia="Times New Roman" w:hAnsi="Times New Roman" w:cs="Times New Roman"/>
          <w:sz w:val="26"/>
          <w:szCs w:val="26"/>
          <w:lang w:eastAsia="ru-RU"/>
        </w:rPr>
      </w:pPr>
    </w:p>
    <w:sectPr w:rsidR="00E6728D" w:rsidRPr="00AA0AE1" w:rsidSect="00AA0AE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17038"/>
    <w:rsid w:val="00030CFB"/>
    <w:rsid w:val="00033BAA"/>
    <w:rsid w:val="000411B1"/>
    <w:rsid w:val="00051825"/>
    <w:rsid w:val="00061201"/>
    <w:rsid w:val="00067335"/>
    <w:rsid w:val="00090402"/>
    <w:rsid w:val="00092067"/>
    <w:rsid w:val="000B318C"/>
    <w:rsid w:val="000B7398"/>
    <w:rsid w:val="000C5EB0"/>
    <w:rsid w:val="000E068C"/>
    <w:rsid w:val="000E0F44"/>
    <w:rsid w:val="000E3EC7"/>
    <w:rsid w:val="000F0CCD"/>
    <w:rsid w:val="000F5FC9"/>
    <w:rsid w:val="001060C9"/>
    <w:rsid w:val="001A6EE8"/>
    <w:rsid w:val="0021382C"/>
    <w:rsid w:val="00246201"/>
    <w:rsid w:val="00267337"/>
    <w:rsid w:val="0028758E"/>
    <w:rsid w:val="002A05C1"/>
    <w:rsid w:val="002E57FB"/>
    <w:rsid w:val="00315367"/>
    <w:rsid w:val="00326811"/>
    <w:rsid w:val="00327B62"/>
    <w:rsid w:val="00330489"/>
    <w:rsid w:val="003519DC"/>
    <w:rsid w:val="003537F5"/>
    <w:rsid w:val="00360728"/>
    <w:rsid w:val="003804B1"/>
    <w:rsid w:val="003954A1"/>
    <w:rsid w:val="003D6A10"/>
    <w:rsid w:val="003F4A93"/>
    <w:rsid w:val="003F5B5D"/>
    <w:rsid w:val="00405569"/>
    <w:rsid w:val="0041549B"/>
    <w:rsid w:val="00447CA0"/>
    <w:rsid w:val="0045023B"/>
    <w:rsid w:val="00453EFA"/>
    <w:rsid w:val="0048284F"/>
    <w:rsid w:val="00485399"/>
    <w:rsid w:val="0049271A"/>
    <w:rsid w:val="0049721C"/>
    <w:rsid w:val="004C6250"/>
    <w:rsid w:val="004D7CAC"/>
    <w:rsid w:val="004E3B7F"/>
    <w:rsid w:val="004F1C7C"/>
    <w:rsid w:val="0050033B"/>
    <w:rsid w:val="00524416"/>
    <w:rsid w:val="00526D96"/>
    <w:rsid w:val="00547BC1"/>
    <w:rsid w:val="00567494"/>
    <w:rsid w:val="005711FB"/>
    <w:rsid w:val="00582A8B"/>
    <w:rsid w:val="005901A1"/>
    <w:rsid w:val="00592A64"/>
    <w:rsid w:val="005B14D3"/>
    <w:rsid w:val="005B57B7"/>
    <w:rsid w:val="005F6875"/>
    <w:rsid w:val="0061472D"/>
    <w:rsid w:val="00624134"/>
    <w:rsid w:val="006271C7"/>
    <w:rsid w:val="00642FE2"/>
    <w:rsid w:val="006435E9"/>
    <w:rsid w:val="00666AAC"/>
    <w:rsid w:val="00680A5D"/>
    <w:rsid w:val="006B3F15"/>
    <w:rsid w:val="006B7F30"/>
    <w:rsid w:val="006E505E"/>
    <w:rsid w:val="006F7253"/>
    <w:rsid w:val="00757CF4"/>
    <w:rsid w:val="007B518B"/>
    <w:rsid w:val="007F3E81"/>
    <w:rsid w:val="007F6C7B"/>
    <w:rsid w:val="00877261"/>
    <w:rsid w:val="00890227"/>
    <w:rsid w:val="00893E6F"/>
    <w:rsid w:val="0090640E"/>
    <w:rsid w:val="00925C09"/>
    <w:rsid w:val="009276B9"/>
    <w:rsid w:val="0094247C"/>
    <w:rsid w:val="009A0451"/>
    <w:rsid w:val="00A03AE1"/>
    <w:rsid w:val="00A25163"/>
    <w:rsid w:val="00A86F97"/>
    <w:rsid w:val="00AA0AE1"/>
    <w:rsid w:val="00AA1FDA"/>
    <w:rsid w:val="00AC3E87"/>
    <w:rsid w:val="00AC4146"/>
    <w:rsid w:val="00AC4769"/>
    <w:rsid w:val="00AD698C"/>
    <w:rsid w:val="00AF0522"/>
    <w:rsid w:val="00B14242"/>
    <w:rsid w:val="00B37DC6"/>
    <w:rsid w:val="00B42FCD"/>
    <w:rsid w:val="00B447AD"/>
    <w:rsid w:val="00B55CFE"/>
    <w:rsid w:val="00B61A66"/>
    <w:rsid w:val="00B841C1"/>
    <w:rsid w:val="00BA14F3"/>
    <w:rsid w:val="00BA1873"/>
    <w:rsid w:val="00BB327D"/>
    <w:rsid w:val="00BB69CD"/>
    <w:rsid w:val="00BC142F"/>
    <w:rsid w:val="00BC2108"/>
    <w:rsid w:val="00BC39D5"/>
    <w:rsid w:val="00BC461E"/>
    <w:rsid w:val="00BF5FD3"/>
    <w:rsid w:val="00BF6E8E"/>
    <w:rsid w:val="00C0332C"/>
    <w:rsid w:val="00C05A2A"/>
    <w:rsid w:val="00C06BEF"/>
    <w:rsid w:val="00C15479"/>
    <w:rsid w:val="00C24DF2"/>
    <w:rsid w:val="00C606A6"/>
    <w:rsid w:val="00C71483"/>
    <w:rsid w:val="00C72DDB"/>
    <w:rsid w:val="00CB2EDF"/>
    <w:rsid w:val="00CC2327"/>
    <w:rsid w:val="00CD53E1"/>
    <w:rsid w:val="00CE3ECC"/>
    <w:rsid w:val="00D35676"/>
    <w:rsid w:val="00D6253B"/>
    <w:rsid w:val="00D63362"/>
    <w:rsid w:val="00D91AF9"/>
    <w:rsid w:val="00DA1D04"/>
    <w:rsid w:val="00E26AE7"/>
    <w:rsid w:val="00E37C4C"/>
    <w:rsid w:val="00E47292"/>
    <w:rsid w:val="00E51FB6"/>
    <w:rsid w:val="00E6728D"/>
    <w:rsid w:val="00E74A7A"/>
    <w:rsid w:val="00E93525"/>
    <w:rsid w:val="00EB7D3D"/>
    <w:rsid w:val="00ED2329"/>
    <w:rsid w:val="00EE5BF4"/>
    <w:rsid w:val="00F07AAA"/>
    <w:rsid w:val="00F21BDB"/>
    <w:rsid w:val="00F21BED"/>
    <w:rsid w:val="00F318F2"/>
    <w:rsid w:val="00F56AB7"/>
    <w:rsid w:val="00F90F66"/>
    <w:rsid w:val="00F91036"/>
    <w:rsid w:val="00FF4801"/>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A31D"/>
  <w15:chartTrackingRefBased/>
  <w15:docId w15:val="{0E3C1A71-3669-46EC-9384-5DBC38D2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18B"/>
    <w:rPr>
      <w:color w:val="0563C1" w:themeColor="hyperlink"/>
      <w:u w:val="single"/>
    </w:rPr>
  </w:style>
  <w:style w:type="character" w:customStyle="1" w:styleId="UnresolvedMention">
    <w:name w:val="Unresolved Mention"/>
    <w:basedOn w:val="a0"/>
    <w:uiPriority w:val="99"/>
    <w:semiHidden/>
    <w:unhideWhenUsed/>
    <w:rsid w:val="007B518B"/>
    <w:rPr>
      <w:color w:val="605E5C"/>
      <w:shd w:val="clear" w:color="auto" w:fill="E1DFDD"/>
    </w:rPr>
  </w:style>
  <w:style w:type="table" w:styleId="a4">
    <w:name w:val="Table Grid"/>
    <w:basedOn w:val="a1"/>
    <w:uiPriority w:val="99"/>
    <w:rsid w:val="00877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Назва Знак"/>
    <w:basedOn w:val="a0"/>
    <w:link w:val="a5"/>
    <w:uiPriority w:val="99"/>
    <w:rsid w:val="00A86F97"/>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47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771">
      <w:bodyDiv w:val="1"/>
      <w:marLeft w:val="0"/>
      <w:marRight w:val="0"/>
      <w:marTop w:val="0"/>
      <w:marBottom w:val="0"/>
      <w:divBdr>
        <w:top w:val="none" w:sz="0" w:space="0" w:color="auto"/>
        <w:left w:val="none" w:sz="0" w:space="0" w:color="auto"/>
        <w:bottom w:val="none" w:sz="0" w:space="0" w:color="auto"/>
        <w:right w:val="none" w:sz="0" w:space="0" w:color="auto"/>
      </w:divBdr>
    </w:div>
    <w:div w:id="237862158">
      <w:bodyDiv w:val="1"/>
      <w:marLeft w:val="0"/>
      <w:marRight w:val="0"/>
      <w:marTop w:val="0"/>
      <w:marBottom w:val="0"/>
      <w:divBdr>
        <w:top w:val="none" w:sz="0" w:space="0" w:color="auto"/>
        <w:left w:val="none" w:sz="0" w:space="0" w:color="auto"/>
        <w:bottom w:val="none" w:sz="0" w:space="0" w:color="auto"/>
        <w:right w:val="none" w:sz="0" w:space="0" w:color="auto"/>
      </w:divBdr>
    </w:div>
    <w:div w:id="238902270">
      <w:bodyDiv w:val="1"/>
      <w:marLeft w:val="0"/>
      <w:marRight w:val="0"/>
      <w:marTop w:val="0"/>
      <w:marBottom w:val="0"/>
      <w:divBdr>
        <w:top w:val="none" w:sz="0" w:space="0" w:color="auto"/>
        <w:left w:val="none" w:sz="0" w:space="0" w:color="auto"/>
        <w:bottom w:val="none" w:sz="0" w:space="0" w:color="auto"/>
        <w:right w:val="none" w:sz="0" w:space="0" w:color="auto"/>
      </w:divBdr>
    </w:div>
    <w:div w:id="418019608">
      <w:bodyDiv w:val="1"/>
      <w:marLeft w:val="0"/>
      <w:marRight w:val="0"/>
      <w:marTop w:val="0"/>
      <w:marBottom w:val="0"/>
      <w:divBdr>
        <w:top w:val="none" w:sz="0" w:space="0" w:color="auto"/>
        <w:left w:val="none" w:sz="0" w:space="0" w:color="auto"/>
        <w:bottom w:val="none" w:sz="0" w:space="0" w:color="auto"/>
        <w:right w:val="none" w:sz="0" w:space="0" w:color="auto"/>
      </w:divBdr>
    </w:div>
    <w:div w:id="423457641">
      <w:bodyDiv w:val="1"/>
      <w:marLeft w:val="0"/>
      <w:marRight w:val="0"/>
      <w:marTop w:val="0"/>
      <w:marBottom w:val="0"/>
      <w:divBdr>
        <w:top w:val="none" w:sz="0" w:space="0" w:color="auto"/>
        <w:left w:val="none" w:sz="0" w:space="0" w:color="auto"/>
        <w:bottom w:val="none" w:sz="0" w:space="0" w:color="auto"/>
        <w:right w:val="none" w:sz="0" w:space="0" w:color="auto"/>
      </w:divBdr>
    </w:div>
    <w:div w:id="470681082">
      <w:bodyDiv w:val="1"/>
      <w:marLeft w:val="0"/>
      <w:marRight w:val="0"/>
      <w:marTop w:val="0"/>
      <w:marBottom w:val="0"/>
      <w:divBdr>
        <w:top w:val="none" w:sz="0" w:space="0" w:color="auto"/>
        <w:left w:val="none" w:sz="0" w:space="0" w:color="auto"/>
        <w:bottom w:val="none" w:sz="0" w:space="0" w:color="auto"/>
        <w:right w:val="none" w:sz="0" w:space="0" w:color="auto"/>
      </w:divBdr>
    </w:div>
    <w:div w:id="487484006">
      <w:bodyDiv w:val="1"/>
      <w:marLeft w:val="0"/>
      <w:marRight w:val="0"/>
      <w:marTop w:val="0"/>
      <w:marBottom w:val="0"/>
      <w:divBdr>
        <w:top w:val="none" w:sz="0" w:space="0" w:color="auto"/>
        <w:left w:val="none" w:sz="0" w:space="0" w:color="auto"/>
        <w:bottom w:val="none" w:sz="0" w:space="0" w:color="auto"/>
        <w:right w:val="none" w:sz="0" w:space="0" w:color="auto"/>
      </w:divBdr>
    </w:div>
    <w:div w:id="615915855">
      <w:bodyDiv w:val="1"/>
      <w:marLeft w:val="0"/>
      <w:marRight w:val="0"/>
      <w:marTop w:val="0"/>
      <w:marBottom w:val="0"/>
      <w:divBdr>
        <w:top w:val="none" w:sz="0" w:space="0" w:color="auto"/>
        <w:left w:val="none" w:sz="0" w:space="0" w:color="auto"/>
        <w:bottom w:val="none" w:sz="0" w:space="0" w:color="auto"/>
        <w:right w:val="none" w:sz="0" w:space="0" w:color="auto"/>
      </w:divBdr>
    </w:div>
    <w:div w:id="845367991">
      <w:bodyDiv w:val="1"/>
      <w:marLeft w:val="0"/>
      <w:marRight w:val="0"/>
      <w:marTop w:val="0"/>
      <w:marBottom w:val="0"/>
      <w:divBdr>
        <w:top w:val="none" w:sz="0" w:space="0" w:color="auto"/>
        <w:left w:val="none" w:sz="0" w:space="0" w:color="auto"/>
        <w:bottom w:val="none" w:sz="0" w:space="0" w:color="auto"/>
        <w:right w:val="none" w:sz="0" w:space="0" w:color="auto"/>
      </w:divBdr>
    </w:div>
    <w:div w:id="1055348126">
      <w:bodyDiv w:val="1"/>
      <w:marLeft w:val="0"/>
      <w:marRight w:val="0"/>
      <w:marTop w:val="0"/>
      <w:marBottom w:val="0"/>
      <w:divBdr>
        <w:top w:val="none" w:sz="0" w:space="0" w:color="auto"/>
        <w:left w:val="none" w:sz="0" w:space="0" w:color="auto"/>
        <w:bottom w:val="none" w:sz="0" w:space="0" w:color="auto"/>
        <w:right w:val="none" w:sz="0" w:space="0" w:color="auto"/>
      </w:divBdr>
    </w:div>
    <w:div w:id="1059282904">
      <w:bodyDiv w:val="1"/>
      <w:marLeft w:val="0"/>
      <w:marRight w:val="0"/>
      <w:marTop w:val="0"/>
      <w:marBottom w:val="0"/>
      <w:divBdr>
        <w:top w:val="none" w:sz="0" w:space="0" w:color="auto"/>
        <w:left w:val="none" w:sz="0" w:space="0" w:color="auto"/>
        <w:bottom w:val="none" w:sz="0" w:space="0" w:color="auto"/>
        <w:right w:val="none" w:sz="0" w:space="0" w:color="auto"/>
      </w:divBdr>
    </w:div>
    <w:div w:id="1146244716">
      <w:bodyDiv w:val="1"/>
      <w:marLeft w:val="0"/>
      <w:marRight w:val="0"/>
      <w:marTop w:val="0"/>
      <w:marBottom w:val="0"/>
      <w:divBdr>
        <w:top w:val="none" w:sz="0" w:space="0" w:color="auto"/>
        <w:left w:val="none" w:sz="0" w:space="0" w:color="auto"/>
        <w:bottom w:val="none" w:sz="0" w:space="0" w:color="auto"/>
        <w:right w:val="none" w:sz="0" w:space="0" w:color="auto"/>
      </w:divBdr>
    </w:div>
    <w:div w:id="1262910008">
      <w:bodyDiv w:val="1"/>
      <w:marLeft w:val="0"/>
      <w:marRight w:val="0"/>
      <w:marTop w:val="0"/>
      <w:marBottom w:val="0"/>
      <w:divBdr>
        <w:top w:val="none" w:sz="0" w:space="0" w:color="auto"/>
        <w:left w:val="none" w:sz="0" w:space="0" w:color="auto"/>
        <w:bottom w:val="none" w:sz="0" w:space="0" w:color="auto"/>
        <w:right w:val="none" w:sz="0" w:space="0" w:color="auto"/>
      </w:divBdr>
    </w:div>
    <w:div w:id="1275558634">
      <w:bodyDiv w:val="1"/>
      <w:marLeft w:val="0"/>
      <w:marRight w:val="0"/>
      <w:marTop w:val="0"/>
      <w:marBottom w:val="0"/>
      <w:divBdr>
        <w:top w:val="none" w:sz="0" w:space="0" w:color="auto"/>
        <w:left w:val="none" w:sz="0" w:space="0" w:color="auto"/>
        <w:bottom w:val="none" w:sz="0" w:space="0" w:color="auto"/>
        <w:right w:val="none" w:sz="0" w:space="0" w:color="auto"/>
      </w:divBdr>
    </w:div>
    <w:div w:id="1283804941">
      <w:bodyDiv w:val="1"/>
      <w:marLeft w:val="0"/>
      <w:marRight w:val="0"/>
      <w:marTop w:val="0"/>
      <w:marBottom w:val="0"/>
      <w:divBdr>
        <w:top w:val="none" w:sz="0" w:space="0" w:color="auto"/>
        <w:left w:val="none" w:sz="0" w:space="0" w:color="auto"/>
        <w:bottom w:val="none" w:sz="0" w:space="0" w:color="auto"/>
        <w:right w:val="none" w:sz="0" w:space="0" w:color="auto"/>
      </w:divBdr>
    </w:div>
    <w:div w:id="1637291743">
      <w:bodyDiv w:val="1"/>
      <w:marLeft w:val="0"/>
      <w:marRight w:val="0"/>
      <w:marTop w:val="0"/>
      <w:marBottom w:val="0"/>
      <w:divBdr>
        <w:top w:val="none" w:sz="0" w:space="0" w:color="auto"/>
        <w:left w:val="none" w:sz="0" w:space="0" w:color="auto"/>
        <w:bottom w:val="none" w:sz="0" w:space="0" w:color="auto"/>
        <w:right w:val="none" w:sz="0" w:space="0" w:color="auto"/>
      </w:divBdr>
    </w:div>
    <w:div w:id="1793591416">
      <w:bodyDiv w:val="1"/>
      <w:marLeft w:val="0"/>
      <w:marRight w:val="0"/>
      <w:marTop w:val="0"/>
      <w:marBottom w:val="0"/>
      <w:divBdr>
        <w:top w:val="none" w:sz="0" w:space="0" w:color="auto"/>
        <w:left w:val="none" w:sz="0" w:space="0" w:color="auto"/>
        <w:bottom w:val="none" w:sz="0" w:space="0" w:color="auto"/>
        <w:right w:val="none" w:sz="0" w:space="0" w:color="auto"/>
      </w:divBdr>
    </w:div>
    <w:div w:id="1822964674">
      <w:bodyDiv w:val="1"/>
      <w:marLeft w:val="0"/>
      <w:marRight w:val="0"/>
      <w:marTop w:val="0"/>
      <w:marBottom w:val="0"/>
      <w:divBdr>
        <w:top w:val="none" w:sz="0" w:space="0" w:color="auto"/>
        <w:left w:val="none" w:sz="0" w:space="0" w:color="auto"/>
        <w:bottom w:val="none" w:sz="0" w:space="0" w:color="auto"/>
        <w:right w:val="none" w:sz="0" w:space="0" w:color="auto"/>
      </w:divBdr>
    </w:div>
    <w:div w:id="1872646299">
      <w:bodyDiv w:val="1"/>
      <w:marLeft w:val="0"/>
      <w:marRight w:val="0"/>
      <w:marTop w:val="0"/>
      <w:marBottom w:val="0"/>
      <w:divBdr>
        <w:top w:val="none" w:sz="0" w:space="0" w:color="auto"/>
        <w:left w:val="none" w:sz="0" w:space="0" w:color="auto"/>
        <w:bottom w:val="none" w:sz="0" w:space="0" w:color="auto"/>
        <w:right w:val="none" w:sz="0" w:space="0" w:color="auto"/>
      </w:divBdr>
    </w:div>
    <w:div w:id="1954509461">
      <w:bodyDiv w:val="1"/>
      <w:marLeft w:val="0"/>
      <w:marRight w:val="0"/>
      <w:marTop w:val="0"/>
      <w:marBottom w:val="0"/>
      <w:divBdr>
        <w:top w:val="none" w:sz="0" w:space="0" w:color="auto"/>
        <w:left w:val="none" w:sz="0" w:space="0" w:color="auto"/>
        <w:bottom w:val="none" w:sz="0" w:space="0" w:color="auto"/>
        <w:right w:val="none" w:sz="0" w:space="0" w:color="auto"/>
      </w:divBdr>
    </w:div>
    <w:div w:id="1954744990">
      <w:bodyDiv w:val="1"/>
      <w:marLeft w:val="0"/>
      <w:marRight w:val="0"/>
      <w:marTop w:val="0"/>
      <w:marBottom w:val="0"/>
      <w:divBdr>
        <w:top w:val="none" w:sz="0" w:space="0" w:color="auto"/>
        <w:left w:val="none" w:sz="0" w:space="0" w:color="auto"/>
        <w:bottom w:val="none" w:sz="0" w:space="0" w:color="auto"/>
        <w:right w:val="none" w:sz="0" w:space="0" w:color="auto"/>
      </w:divBdr>
    </w:div>
    <w:div w:id="1955600388">
      <w:bodyDiv w:val="1"/>
      <w:marLeft w:val="0"/>
      <w:marRight w:val="0"/>
      <w:marTop w:val="0"/>
      <w:marBottom w:val="0"/>
      <w:divBdr>
        <w:top w:val="none" w:sz="0" w:space="0" w:color="auto"/>
        <w:left w:val="none" w:sz="0" w:space="0" w:color="auto"/>
        <w:bottom w:val="none" w:sz="0" w:space="0" w:color="auto"/>
        <w:right w:val="none" w:sz="0" w:space="0" w:color="auto"/>
      </w:divBdr>
    </w:div>
    <w:div w:id="1963460944">
      <w:bodyDiv w:val="1"/>
      <w:marLeft w:val="0"/>
      <w:marRight w:val="0"/>
      <w:marTop w:val="0"/>
      <w:marBottom w:val="0"/>
      <w:divBdr>
        <w:top w:val="none" w:sz="0" w:space="0" w:color="auto"/>
        <w:left w:val="none" w:sz="0" w:space="0" w:color="auto"/>
        <w:bottom w:val="none" w:sz="0" w:space="0" w:color="auto"/>
        <w:right w:val="none" w:sz="0" w:space="0" w:color="auto"/>
      </w:divBdr>
    </w:div>
    <w:div w:id="1993488614">
      <w:bodyDiv w:val="1"/>
      <w:marLeft w:val="0"/>
      <w:marRight w:val="0"/>
      <w:marTop w:val="0"/>
      <w:marBottom w:val="0"/>
      <w:divBdr>
        <w:top w:val="none" w:sz="0" w:space="0" w:color="auto"/>
        <w:left w:val="none" w:sz="0" w:space="0" w:color="auto"/>
        <w:bottom w:val="none" w:sz="0" w:space="0" w:color="auto"/>
        <w:right w:val="none" w:sz="0" w:space="0" w:color="auto"/>
      </w:divBdr>
    </w:div>
    <w:div w:id="20716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75148-7BAF-4171-ADEC-86127CE9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2521</Words>
  <Characters>1437</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Користувач Windows</cp:lastModifiedBy>
  <cp:revision>30</cp:revision>
  <cp:lastPrinted>2025-05-23T06:08:00Z</cp:lastPrinted>
  <dcterms:created xsi:type="dcterms:W3CDTF">2025-05-01T10:32:00Z</dcterms:created>
  <dcterms:modified xsi:type="dcterms:W3CDTF">2025-09-18T13:55:00Z</dcterms:modified>
</cp:coreProperties>
</file>