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0A0" w:firstRow="1" w:lastRow="0" w:firstColumn="1" w:lastColumn="0" w:noHBand="0" w:noVBand="0"/>
      </w:tblPr>
      <w:tblGrid>
        <w:gridCol w:w="4672"/>
        <w:gridCol w:w="4673"/>
      </w:tblGrid>
      <w:tr w:rsidR="00B020FB" w:rsidRPr="00CD2EF9" w:rsidTr="00CD2EF9">
        <w:tc>
          <w:tcPr>
            <w:tcW w:w="4672" w:type="dxa"/>
            <w:tcBorders>
              <w:top w:val="nil"/>
              <w:left w:val="nil"/>
              <w:bottom w:val="nil"/>
              <w:right w:val="nil"/>
            </w:tcBorders>
          </w:tcPr>
          <w:p w:rsidR="00B020FB" w:rsidRPr="00CD2EF9" w:rsidRDefault="00B020FB" w:rsidP="00CD2EF9">
            <w:pPr>
              <w:spacing w:after="0" w:line="240" w:lineRule="auto"/>
              <w:jc w:val="both"/>
              <w:rPr>
                <w:rFonts w:ascii="Times New Roman" w:hAnsi="Times New Roman" w:cs="Times New Roman"/>
                <w:sz w:val="24"/>
                <w:szCs w:val="24"/>
              </w:rPr>
            </w:pPr>
            <w:bookmarkStart w:id="0" w:name="_GoBack"/>
            <w:bookmarkEnd w:id="0"/>
            <w:r w:rsidRPr="00CD2EF9">
              <w:rPr>
                <w:rFonts w:ascii="Times New Roman" w:hAnsi="Times New Roman" w:cs="Times New Roman"/>
                <w:sz w:val="24"/>
                <w:szCs w:val="24"/>
              </w:rPr>
              <w:t>"ЗАТВЕРДЖЕНО"</w:t>
            </w:r>
          </w:p>
          <w:p w:rsidR="00B020FB" w:rsidRPr="00CD2EF9" w:rsidRDefault="00B020FB" w:rsidP="00CD2EF9">
            <w:pPr>
              <w:spacing w:after="0" w:line="240" w:lineRule="auto"/>
              <w:jc w:val="both"/>
              <w:rPr>
                <w:rFonts w:ascii="Times New Roman" w:hAnsi="Times New Roman" w:cs="Times New Roman"/>
                <w:sz w:val="24"/>
                <w:szCs w:val="24"/>
              </w:rPr>
            </w:pPr>
          </w:p>
          <w:p w:rsidR="00B020FB" w:rsidRPr="00CD2EF9" w:rsidRDefault="00B020FB" w:rsidP="00CD2EF9">
            <w:pPr>
              <w:spacing w:after="0" w:line="240" w:lineRule="auto"/>
              <w:jc w:val="both"/>
              <w:rPr>
                <w:rFonts w:ascii="Times New Roman" w:hAnsi="Times New Roman" w:cs="Times New Roman"/>
                <w:sz w:val="24"/>
                <w:szCs w:val="24"/>
              </w:rPr>
            </w:pPr>
            <w:r w:rsidRPr="00CD2EF9">
              <w:rPr>
                <w:rFonts w:ascii="Times New Roman" w:hAnsi="Times New Roman" w:cs="Times New Roman"/>
                <w:sz w:val="24"/>
                <w:szCs w:val="24"/>
              </w:rPr>
              <w:t xml:space="preserve">Протоколом Загальних Зборів трудового колективу Комунального підприємства «Центральний ринок» ШМР  </w:t>
            </w:r>
          </w:p>
          <w:p w:rsidR="00B020FB" w:rsidRPr="00CD2EF9" w:rsidRDefault="00B020FB" w:rsidP="00CD2EF9">
            <w:pPr>
              <w:spacing w:after="0" w:line="240" w:lineRule="auto"/>
              <w:jc w:val="both"/>
              <w:rPr>
                <w:rFonts w:ascii="Times New Roman" w:hAnsi="Times New Roman" w:cs="Times New Roman"/>
                <w:sz w:val="24"/>
                <w:szCs w:val="24"/>
              </w:rPr>
            </w:pPr>
            <w:r w:rsidRPr="00CD2EF9">
              <w:rPr>
                <w:rFonts w:ascii="Times New Roman" w:hAnsi="Times New Roman" w:cs="Times New Roman"/>
                <w:sz w:val="24"/>
                <w:szCs w:val="24"/>
              </w:rPr>
              <w:t>від "___" _________ 20</w:t>
            </w:r>
            <w:r w:rsidRPr="00CD2EF9">
              <w:rPr>
                <w:rFonts w:ascii="Times New Roman" w:hAnsi="Times New Roman" w:cs="Times New Roman"/>
                <w:sz w:val="24"/>
                <w:szCs w:val="24"/>
                <w:lang w:val="ru-RU"/>
              </w:rPr>
              <w:t>26</w:t>
            </w:r>
            <w:r w:rsidRPr="00CD2EF9">
              <w:rPr>
                <w:rFonts w:ascii="Times New Roman" w:hAnsi="Times New Roman" w:cs="Times New Roman"/>
                <w:sz w:val="24"/>
                <w:szCs w:val="24"/>
              </w:rPr>
              <w:t xml:space="preserve"> р. № ____.</w:t>
            </w:r>
          </w:p>
        </w:tc>
        <w:tc>
          <w:tcPr>
            <w:tcW w:w="4672" w:type="dxa"/>
            <w:tcBorders>
              <w:top w:val="nil"/>
              <w:left w:val="nil"/>
              <w:bottom w:val="nil"/>
              <w:right w:val="nil"/>
            </w:tcBorders>
          </w:tcPr>
          <w:p w:rsidR="00B020FB" w:rsidRPr="00CD2EF9" w:rsidRDefault="00B020FB" w:rsidP="00CD2EF9">
            <w:pPr>
              <w:spacing w:after="0" w:line="240" w:lineRule="auto"/>
              <w:jc w:val="both"/>
              <w:rPr>
                <w:rFonts w:ascii="Times New Roman" w:hAnsi="Times New Roman" w:cs="Times New Roman"/>
                <w:sz w:val="24"/>
                <w:szCs w:val="24"/>
              </w:rPr>
            </w:pPr>
          </w:p>
        </w:tc>
      </w:tr>
    </w:tbl>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spacing w:after="0"/>
        <w:ind w:firstLine="709"/>
        <w:jc w:val="center"/>
        <w:rPr>
          <w:rFonts w:ascii="Times New Roman" w:hAnsi="Times New Roman" w:cs="Times New Roman"/>
          <w:b/>
          <w:sz w:val="50"/>
          <w:szCs w:val="50"/>
        </w:rPr>
      </w:pPr>
      <w:r>
        <w:rPr>
          <w:rFonts w:ascii="Times New Roman" w:hAnsi="Times New Roman" w:cs="Times New Roman"/>
          <w:b/>
          <w:sz w:val="50"/>
          <w:szCs w:val="50"/>
        </w:rPr>
        <w:t xml:space="preserve">КОЛЕКТИВНИЙ ДОГОВІР </w:t>
      </w:r>
    </w:p>
    <w:p w:rsidR="00B020FB" w:rsidRDefault="00B020FB">
      <w:pPr>
        <w:spacing w:after="0"/>
        <w:ind w:firstLine="709"/>
        <w:jc w:val="center"/>
        <w:rPr>
          <w:rFonts w:ascii="Times New Roman" w:hAnsi="Times New Roman" w:cs="Times New Roman"/>
          <w:b/>
          <w:sz w:val="36"/>
          <w:szCs w:val="36"/>
        </w:rPr>
      </w:pPr>
      <w:r>
        <w:rPr>
          <w:rFonts w:ascii="Times New Roman" w:hAnsi="Times New Roman" w:cs="Times New Roman"/>
          <w:b/>
          <w:sz w:val="36"/>
          <w:szCs w:val="36"/>
        </w:rPr>
        <w:t>між адміністрацією та трудовим колективом</w:t>
      </w:r>
    </w:p>
    <w:p w:rsidR="00B020FB" w:rsidRDefault="00B020FB">
      <w:pPr>
        <w:spacing w:after="0"/>
        <w:ind w:firstLine="709"/>
        <w:jc w:val="center"/>
        <w:rPr>
          <w:rFonts w:ascii="Times New Roman" w:hAnsi="Times New Roman" w:cs="Times New Roman"/>
          <w:b/>
          <w:sz w:val="36"/>
          <w:szCs w:val="36"/>
        </w:rPr>
      </w:pPr>
      <w:r>
        <w:rPr>
          <w:rFonts w:ascii="Times New Roman" w:hAnsi="Times New Roman" w:cs="Times New Roman"/>
          <w:b/>
          <w:sz w:val="36"/>
          <w:szCs w:val="36"/>
        </w:rPr>
        <w:t>КП Червоноградський ринок</w:t>
      </w:r>
    </w:p>
    <w:p w:rsidR="00B020FB" w:rsidRDefault="00B020FB">
      <w:pPr>
        <w:spacing w:after="0"/>
        <w:ind w:firstLine="709"/>
        <w:jc w:val="center"/>
      </w:pPr>
      <w:r>
        <w:rPr>
          <w:rFonts w:ascii="Times New Roman" w:hAnsi="Times New Roman" w:cs="Times New Roman"/>
          <w:b/>
          <w:sz w:val="50"/>
          <w:szCs w:val="50"/>
        </w:rPr>
        <w:t>на 2026-2030 роки</w:t>
      </w:r>
    </w:p>
    <w:p w:rsidR="00B020FB" w:rsidRDefault="00B020FB">
      <w:pPr>
        <w:spacing w:after="0"/>
        <w:ind w:firstLine="709"/>
        <w:jc w:val="center"/>
        <w:rPr>
          <w:rFonts w:ascii="Times New Roman" w:hAnsi="Times New Roman" w:cs="Times New Roman"/>
          <w:b/>
          <w:sz w:val="50"/>
          <w:szCs w:val="50"/>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ind w:firstLine="709"/>
        <w:jc w:val="both"/>
        <w:rPr>
          <w:rFonts w:ascii="Times New Roman" w:hAnsi="Times New Roman" w:cs="Times New Roman"/>
          <w:sz w:val="24"/>
          <w:szCs w:val="24"/>
        </w:rPr>
      </w:pPr>
    </w:p>
    <w:p w:rsidR="00B020FB" w:rsidRDefault="00B020FB">
      <w:pPr>
        <w:jc w:val="center"/>
        <w:rPr>
          <w:rFonts w:ascii="Times New Roman" w:hAnsi="Times New Roman" w:cs="Times New Roman"/>
          <w:sz w:val="24"/>
          <w:szCs w:val="24"/>
        </w:rPr>
      </w:pPr>
      <w:r>
        <w:rPr>
          <w:rFonts w:ascii="Times New Roman" w:hAnsi="Times New Roman" w:cs="Times New Roman"/>
          <w:sz w:val="24"/>
          <w:szCs w:val="24"/>
        </w:rPr>
        <w:t>м. Шептицький</w:t>
      </w:r>
    </w:p>
    <w:p w:rsidR="00B020FB" w:rsidRDefault="00B020F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 метою сприяння регулювання трудових відносин та соціально-економічних інтересів, забезпечення соціальної захищеності працівників, Комунальне підприємство Червоноградський ринок в особі директора – </w:t>
      </w:r>
      <w:r>
        <w:rPr>
          <w:rFonts w:ascii="Times New Roman" w:hAnsi="Times New Roman" w:cs="Times New Roman"/>
          <w:b/>
          <w:sz w:val="24"/>
          <w:szCs w:val="24"/>
        </w:rPr>
        <w:t>Воєводи Сергія Георгійовича</w:t>
      </w:r>
      <w:r>
        <w:rPr>
          <w:rFonts w:ascii="Times New Roman" w:hAnsi="Times New Roman" w:cs="Times New Roman"/>
          <w:sz w:val="24"/>
          <w:szCs w:val="24"/>
        </w:rPr>
        <w:t xml:space="preserve">, який діє на підставі Статуту, з одного боку та трудовий колектив Комунального підприємства «Центральний ринок» Шептицької міської ради, </w:t>
      </w:r>
      <w:r>
        <w:rPr>
          <w:rFonts w:ascii="Times New Roman" w:hAnsi="Times New Roman" w:cs="Times New Roman"/>
          <w:b/>
          <w:sz w:val="24"/>
          <w:szCs w:val="24"/>
        </w:rPr>
        <w:t>в особі уповноваженого загальними зборами трудового колективу - _________________________________,</w:t>
      </w:r>
      <w:r>
        <w:rPr>
          <w:rFonts w:ascii="Times New Roman" w:hAnsi="Times New Roman" w:cs="Times New Roman"/>
          <w:sz w:val="24"/>
          <w:szCs w:val="24"/>
        </w:rPr>
        <w:t xml:space="preserve"> з іншого боку, надалі іменовані – Сторони, уклали цей договір про наступні взаємні зобов’язання:</w:t>
      </w:r>
    </w:p>
    <w:p w:rsidR="00B020FB" w:rsidRDefault="00B020FB">
      <w:pPr>
        <w:jc w:val="center"/>
        <w:rPr>
          <w:rFonts w:ascii="Times New Roman" w:hAnsi="Times New Roman" w:cs="Times New Roman"/>
          <w:b/>
          <w:sz w:val="24"/>
          <w:szCs w:val="24"/>
        </w:rPr>
      </w:pPr>
    </w:p>
    <w:p w:rsidR="00B020FB" w:rsidRDefault="00B020FB">
      <w:pPr>
        <w:pStyle w:val="aa"/>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ЗАГАЛЬНІ ПОЛОЖЕННЯ</w:t>
      </w:r>
    </w:p>
    <w:p w:rsidR="00B020FB" w:rsidRDefault="00B020FB">
      <w:pPr>
        <w:pStyle w:val="aa"/>
        <w:spacing w:after="0"/>
        <w:ind w:left="420"/>
        <w:jc w:val="both"/>
        <w:rPr>
          <w:rFonts w:ascii="Times New Roman" w:hAnsi="Times New Roman" w:cs="Times New Roman"/>
          <w:b/>
          <w:sz w:val="24"/>
          <w:szCs w:val="24"/>
        </w:rPr>
      </w:pPr>
    </w:p>
    <w:p w:rsidR="00B020FB" w:rsidRDefault="00B020FB">
      <w:pPr>
        <w:pStyle w:val="aa"/>
        <w:numPr>
          <w:ilvl w:val="1"/>
          <w:numId w:val="1"/>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Колективний договір укладено між КП «Центральний ринок» ШМР (надалі за текстом – Підприємство),в особі директора, який представляє інтереси власника і має відповідні повноваження та уповноваженим представником трудового колективу КП «Центральний  ринок» ШМР, який представляє та захищає інтереси працівників.</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Положення і норми Колективного договору розроблено на основі Кодексу законів про працю України, Закону України «Про колективні договори і угоди», Закону України «Про охорону праці», Закону України «Про відпустки», Закону України «Про соціальний діалог в Україні» та інших актів законодавства.</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Сторони визнають повноваження одна одної й зобов’язуються дотримуватись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(консультацій) щодо укладання Колективного договору, внесення змін і доповнень до нього, вирішення питань, що є предметом  Колективного договору.</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Джерелами фінансування положень цього Колективного договору є кошти Підприємства, отримані в результаті фінансово-господарської діяльності, а також капітальні вкладення та дотації з бюджету. Віднесення витрат при реалізації положень цього Колективного договору на собівартість продукції (робіт, послуг) або на прибуток, що залишається в розпорядженні Підприємства, здійснюється відповідно до чинного законодавства. Сторони зобов’язуються спільно домагатися забезпечення джерелами фінансування положень цього Колективного договору.</w:t>
      </w:r>
    </w:p>
    <w:p w:rsidR="00B020FB" w:rsidRDefault="00B020FB">
      <w:pPr>
        <w:spacing w:after="0"/>
        <w:jc w:val="both"/>
        <w:rPr>
          <w:rFonts w:ascii="Times New Roman" w:hAnsi="Times New Roman" w:cs="Times New Roman"/>
          <w:sz w:val="24"/>
          <w:szCs w:val="24"/>
        </w:rPr>
      </w:pPr>
    </w:p>
    <w:p w:rsidR="00B020FB" w:rsidRDefault="00B020FB">
      <w:pPr>
        <w:pStyle w:val="aa"/>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СФЕРА ДІЇ КОЛЕКТИВНОГО ДОГОВОРУ</w:t>
      </w:r>
    </w:p>
    <w:p w:rsidR="00B020FB" w:rsidRDefault="00B020FB">
      <w:pPr>
        <w:pStyle w:val="aa"/>
        <w:spacing w:after="0"/>
        <w:ind w:left="0"/>
        <w:jc w:val="both"/>
        <w:rPr>
          <w:rFonts w:ascii="Times New Roman" w:hAnsi="Times New Roman" w:cs="Times New Roman"/>
          <w:b/>
          <w:sz w:val="24"/>
          <w:szCs w:val="24"/>
        </w:rPr>
      </w:pPr>
    </w:p>
    <w:p w:rsidR="00B020FB" w:rsidRDefault="00B020FB">
      <w:pPr>
        <w:pStyle w:val="aa"/>
        <w:numPr>
          <w:ilvl w:val="1"/>
          <w:numId w:val="1"/>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Колективний договір є нормативним актом соціального партнерства, який здійснює регулювання колективних трудових відносин і соціально-економічних питань в Підприємстві.</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Положення цього Колективного договору поширюється на всіх працівників Підприємства і є обов’язковими як для управлінського персоналу, так і для кожного члена трудового колективу. З умовами цього Колективного договору мають бути ознайомлені всі працівники Підприємства та особи, які приймаються на роботу під розписку. </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Цей Колективний договір є обов’язковим для виконання при укладенні колективних договорів на відокремлених підрозділах, індивідуальних трудових договорів, а також при розгляді трудових спорів.</w:t>
      </w:r>
    </w:p>
    <w:p w:rsidR="00B020FB" w:rsidRDefault="00B020FB">
      <w:pPr>
        <w:pStyle w:val="aa"/>
        <w:numPr>
          <w:ilvl w:val="1"/>
          <w:numId w:val="1"/>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Підприємство визнає загальні збори трудового колективу єдиним повноважним представником всіх працівників Підприємства в колективних переговорах.</w:t>
      </w:r>
    </w:p>
    <w:p w:rsidR="00B020FB" w:rsidRDefault="00B020FB">
      <w:pPr>
        <w:pStyle w:val="aa"/>
        <w:numPr>
          <w:ilvl w:val="1"/>
          <w:numId w:val="1"/>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 xml:space="preserve">Колективний договір визначає узгоджені позиції і дії Сторін, спрямовані на співпрацю, створення умов для підвищення ефективності роботи Підприємства, </w:t>
      </w:r>
      <w:r>
        <w:rPr>
          <w:rFonts w:ascii="Times New Roman" w:hAnsi="Times New Roman" w:cs="Times New Roman"/>
          <w:sz w:val="24"/>
          <w:szCs w:val="24"/>
        </w:rPr>
        <w:lastRenderedPageBreak/>
        <w:t>реалізацію на цій основі професійних, трудових і соціально-економічних гарантій працюючих, забезпечення їх конституційних прав.</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Прийняті нові нормативні акти на державному рівні, які забезпечують більш високі гарантії, ніж передбачено цим договором, мають пріоритет перед відповідними положеннями Колективного договору.</w:t>
      </w:r>
    </w:p>
    <w:p w:rsidR="00B020FB" w:rsidRDefault="00B020FB">
      <w:pPr>
        <w:pStyle w:val="aa"/>
        <w:spacing w:after="0"/>
        <w:ind w:left="0"/>
        <w:jc w:val="both"/>
        <w:rPr>
          <w:rFonts w:ascii="Times New Roman" w:hAnsi="Times New Roman" w:cs="Times New Roman"/>
          <w:sz w:val="24"/>
          <w:szCs w:val="24"/>
        </w:rPr>
      </w:pPr>
    </w:p>
    <w:p w:rsidR="00B020FB" w:rsidRDefault="00B020FB">
      <w:pPr>
        <w:pStyle w:val="aa"/>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ТЕРМІН ДІЇ КОЛЕКТИВНОГО ДОГОВОРУ</w:t>
      </w:r>
    </w:p>
    <w:p w:rsidR="00B020FB" w:rsidRDefault="00B020FB">
      <w:pPr>
        <w:pStyle w:val="aa"/>
        <w:spacing w:after="0"/>
        <w:ind w:left="0"/>
        <w:jc w:val="both"/>
        <w:rPr>
          <w:rFonts w:ascii="Times New Roman" w:hAnsi="Times New Roman" w:cs="Times New Roman"/>
          <w:sz w:val="24"/>
          <w:szCs w:val="24"/>
        </w:rPr>
      </w:pPr>
    </w:p>
    <w:p w:rsidR="00B020FB" w:rsidRDefault="00B020FB">
      <w:pPr>
        <w:pStyle w:val="aa"/>
        <w:numPr>
          <w:ilvl w:val="1"/>
          <w:numId w:val="1"/>
        </w:numPr>
        <w:spacing w:after="0"/>
        <w:jc w:val="both"/>
      </w:pPr>
      <w:r>
        <w:rPr>
          <w:rFonts w:ascii="Times New Roman" w:hAnsi="Times New Roman" w:cs="Times New Roman"/>
          <w:sz w:val="24"/>
          <w:szCs w:val="24"/>
        </w:rPr>
        <w:t xml:space="preserve">Колективний договір укладається на </w:t>
      </w:r>
      <w:r>
        <w:rPr>
          <w:rFonts w:ascii="Times New Roman" w:hAnsi="Times New Roman" w:cs="Times New Roman"/>
          <w:color w:val="EF413D"/>
          <w:sz w:val="24"/>
          <w:szCs w:val="24"/>
        </w:rPr>
        <w:t>2026-2030</w:t>
      </w:r>
      <w:r>
        <w:rPr>
          <w:rFonts w:ascii="Times New Roman" w:hAnsi="Times New Roman" w:cs="Times New Roman"/>
          <w:sz w:val="24"/>
          <w:szCs w:val="24"/>
        </w:rPr>
        <w:t xml:space="preserve">  роки, набуває чинності з моменту підписання представниками сторін і діє протягом   </w:t>
      </w:r>
      <w:r>
        <w:rPr>
          <w:rFonts w:ascii="Times New Roman" w:hAnsi="Times New Roman" w:cs="Times New Roman"/>
          <w:color w:val="EF413D"/>
          <w:sz w:val="24"/>
          <w:szCs w:val="24"/>
        </w:rPr>
        <w:t xml:space="preserve">2026-2030 </w:t>
      </w:r>
      <w:r>
        <w:rPr>
          <w:rFonts w:ascii="Times New Roman" w:hAnsi="Times New Roman" w:cs="Times New Roman"/>
          <w:sz w:val="24"/>
          <w:szCs w:val="24"/>
        </w:rPr>
        <w:t>років.</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У разі не укладання нового Колективного договору до 01.01.20</w:t>
      </w:r>
      <w:bookmarkStart w:id="1" w:name="__UnoMark__791_125357979"/>
      <w:bookmarkEnd w:id="1"/>
      <w:r>
        <w:rPr>
          <w:rFonts w:ascii="Times New Roman" w:hAnsi="Times New Roman" w:cs="Times New Roman"/>
          <w:sz w:val="24"/>
          <w:szCs w:val="24"/>
        </w:rPr>
        <w:t>31 року, цей Колективний договір продовжує свою дію до укладання нового.</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Жодна із Сторін Колективного договору не може в односторонньому порядку припинити виконання взятих на себе зобов`язань. Колективний договір може бути анульовано, продовжено або змінено тільки по взаємній домовленості Сторін, відповідні пропозиції можуть бути внесені з ініціативи кожної із Сторін.</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Після схвалення проекту Колективного договору уповноважені представники сторін у термін 5 днів підписують Колективний договір. </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Після підписання Колективний договір спільно подається для реєстрації у  Виконавчий комітет Шептицької  міської ради.</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У семиденний строк після реєстрації Колективний договір доводиться до відома всіх працівників Підприємства під розписку.</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Колективний договір зберігає чинність у разі зміни складу, структури, найменування роботодавця, від імені якого укладено цей договір. У разі реорганізації Підприємства Колективний договір зберігає чинність протягом строку, на який його укладено, або може бути переглянутий за згодою Сторін.</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У разі зміни власника Підприємства чинність колективного договору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 чинного Колективного договору.</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У разі ліквідації Підприємства Колективний договір діє протягом усього строку проведення ліквідації.</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і уповноважений представник трудового колективу звітують про виконання положень Колективного договору на загальних зборах трудового.</w:t>
      </w:r>
    </w:p>
    <w:p w:rsidR="00B020FB" w:rsidRDefault="00B020FB">
      <w:pPr>
        <w:pStyle w:val="aa"/>
        <w:spacing w:after="0"/>
        <w:ind w:left="0"/>
        <w:jc w:val="both"/>
        <w:rPr>
          <w:rFonts w:ascii="Times New Roman" w:hAnsi="Times New Roman" w:cs="Times New Roman"/>
          <w:sz w:val="24"/>
          <w:szCs w:val="24"/>
        </w:rPr>
      </w:pPr>
    </w:p>
    <w:p w:rsidR="00B020FB" w:rsidRDefault="00B020FB">
      <w:pPr>
        <w:pStyle w:val="aa"/>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ТРУДОВІ ВІДНОСИНИ</w:t>
      </w:r>
    </w:p>
    <w:p w:rsidR="00B020FB" w:rsidRDefault="00B020FB">
      <w:pPr>
        <w:pStyle w:val="aa"/>
        <w:spacing w:after="0"/>
        <w:ind w:left="420"/>
        <w:rPr>
          <w:rFonts w:ascii="Times New Roman" w:hAnsi="Times New Roman" w:cs="Times New Roman"/>
          <w:b/>
          <w:sz w:val="24"/>
          <w:szCs w:val="24"/>
        </w:rPr>
      </w:pP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Трудові відносини між Підприємством  і працівником настають з моменту укладання трудового договору. Прийняття на роботу оформляється наказом директора Підприємства, з яким працівник ознайомлюється під розпис. В наказі повинні бути вказані назва посади, умови оплати.</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Працівник повинен бути ознайомлений з Колективним договором та Правилами внутрішнього трудового розпорядку, умовами праці під розпис.</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Умови, які оговорені при укладенні індивідуальних трудових договорів, не можуть погіршувати положення, визначені цим Колективним договором.</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Зміна трудового договору з ініціативи Підприємства допускається з письмової згоди працівника, крім випадків, передбачених чинним законодавством.</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Трудовий договір в формі контракту на Підприємстві застосовується тільки в тих випадках, коли це передбачено державними нормативними документами.</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Найменування професій і посад працівників встановлюється у відповідності з Класифікатором професій ДК 003:2010, затвердженим наказом Держстандарту України від 28.07.2010р. № 327 із змінами і доповненнями.</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bCs/>
          <w:sz w:val="24"/>
          <w:szCs w:val="24"/>
        </w:rPr>
        <w:t>Переведення працівника на іншу роботу (посаду, підрозділ) в межах Підприємства проводиться за згодою працівника, за винятком випадків, передбачених трудовим законодавством України. Переведення оформляється наказом директора Підприємства.</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створює необхідні умови для забезпечення високого рівня професійної підготовки працівників протягом всього часу їх роботи.</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Жодний інший трудовий договір (контракт), що підписується Підприємством з працівниками, не може суперечити цьому Колективному договору таким чином, щоб порівняно з останнім права та інтереси працівника в трудовому договорі (контракті) були обмежені. У випадку виникнення такого протиріччя відповідні положення трудового договору (контракту) визнаються недійсним.</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Підприємство не вправі вимагати від працівника виконання роботи, не обумовленої трудовим договором (контрактом). </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зобов’язане передбачити в трудовому договорі чи розробити і затвердити для кожного працівника його функціональні обов’язки, ознайомити його з ними і вимагати лише їх виконання. В цих функціональних обов’язках чи в трудовому договорі може бути передбачено виконання одним з працівників обов’язків іншого лише у випадку тимчасової відсутності чи з інших важливих причин, причому такі обов’язки можуть покладатися на іншого працівника лише за додаткову плату і з врахуванням необхідної професійної підготовки і зайнятості при виконанні безпосередніх обов’язків.</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Кожний працівник зобов’язаний якісно виконувати свої обов’язки, працювати чесно і добросовісно, дотримуватися дисципліни праці, своєчасно і точно виконувати розпорядження (в тому числі усні) директора, дотримуватися трудової і технологічної дисципліни, вимог нормативних актів з охорони праці, дбайливо ставитися до майна Підприємства.</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color w:val="CE181E"/>
          <w:sz w:val="24"/>
          <w:szCs w:val="24"/>
        </w:rPr>
        <w:t xml:space="preserve">В разі хвороби працівник зобов'язаний повідомити Підприємство протягом трьох календарних днів з моменту настання хвороби. </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Працівники можуть бути звільнені з Підприємства в тому числі, але не виключно у випадку змін організації виробництва, при скорочені чисельності чи штату. У цих випадках вони персонально попереджаються Підприємством про майбутнє звільнення не пізніше ніж за 2 місяці. При цьому Підприємство надає працівнику іншу роботу по спеціальності, а у випадку неможливості цього, або при відмові працівника від неї, останній працевлаштовується самостійно. При звільнені працівника за підставою, вказаною в цьому пункті, йому виплачується вихідна допомога в розмірі не менше одного середньомісячного заробітку.</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Звільнення працівників допускається лише після використання всіх наявних і додатково створених можливостей для забезпечення зайнятості на Підприємстві.</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У разі розірвання трудового договору, працівник в день звільнення отримує трудову книжку та засвідчену копію наказу про звільнення з зазначенням статті Кодексу законів про працю України, згідно з якою проведено його звільнення. При звільненні працівника виплата всіх сум, що належать йому від Підприємства, провадиться в день  його звільнення. Якщо працівник в день звільнення не працював, а у Підприємства відсутня можливість проведення безготівкового розрахунку з працівником на його </w:t>
      </w:r>
      <w:r>
        <w:rPr>
          <w:rFonts w:ascii="Times New Roman" w:hAnsi="Times New Roman" w:cs="Times New Roman"/>
          <w:sz w:val="24"/>
          <w:szCs w:val="24"/>
        </w:rPr>
        <w:lastRenderedPageBreak/>
        <w:t>картковий рахунок, зазначені суми мають бути виплачені не пізніше наступного дня після пред'явлення звільненим працівником вимоги про розрахунок.</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зобов’язується забезпечити рівні права та можливості жінок і чоловіків (ст.18 Закону України «Про забезпечення рівних прав та можливостей жінок і чоловіків»).</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створює умови праці, які дозволяють жінкам і чоловікам здійснювати трудову діяльність на рівній основі.</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забезпечує жінкам і чоловікам можливість суміщати трудову діяльність із сімейними обов’язками; у межах політики «дружньої сім’ї» забезпечує надання працівникам з особливими сімейними обов’язками, можливість роботи на умовах неповного робочого часу, оформлення гнучкого робочого графіку тощо.</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здійснює рівну оплату праці жінок і чоловіків при однаковій кваліфікації та однакових умовах праці.</w:t>
      </w:r>
    </w:p>
    <w:p w:rsidR="00B020FB" w:rsidRDefault="00B020FB">
      <w:pPr>
        <w:spacing w:after="0"/>
        <w:jc w:val="both"/>
        <w:rPr>
          <w:rFonts w:ascii="Times New Roman" w:hAnsi="Times New Roman" w:cs="Times New Roman"/>
          <w:sz w:val="24"/>
          <w:szCs w:val="24"/>
        </w:rPr>
      </w:pPr>
    </w:p>
    <w:p w:rsidR="00B020FB" w:rsidRDefault="00B020FB">
      <w:pPr>
        <w:pStyle w:val="aa"/>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НОРМУВАННЯ ТА ОПЛАТА ПРАЦІ</w:t>
      </w:r>
    </w:p>
    <w:p w:rsidR="00B020FB" w:rsidRDefault="00B020FB">
      <w:pPr>
        <w:pStyle w:val="aa"/>
        <w:ind w:left="420"/>
        <w:jc w:val="both"/>
        <w:rPr>
          <w:rFonts w:ascii="Times New Roman" w:hAnsi="Times New Roman" w:cs="Times New Roman"/>
          <w:sz w:val="24"/>
          <w:szCs w:val="24"/>
        </w:rPr>
      </w:pP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Оплата праці працівників Підприємства проводиться у відповідно до Закону України «Про оплату праці», Кодексу законів про працю України, інших нормативних та законодавчих актів.</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Заробітна плата на Підприємстві виплачується за місцем роботи двічі на місяць: за першу половину місяця – не пізніше 23-го числа поточного місяця, за другу половину місяця – не пізніше 7-го числа наступного місяця. У разі, коли день виплати заробітної плати припадає на вихідний, святковий або неробочий день, заробітна плата працівникам виплачується напередодні.</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при виплаті заробітної плати, на вимогу працівника, повідомляє про загальну суму заробітної плати,розміри, порядок і строки виплати заробітної плати, підстави, згідно з якими можуть провадитися відрахування у випадках, передбачених законодавством.</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Структура заробітної плати складається з основної і додаткової заробітної плати, а також інших заохочувальних і компенсаційних виплат.</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Основна заробітна плата є обов’язковою винагородою працівнику за виконану ним роботу згідно з установленими нормами праці і встановлюється у вигляді тарифних ставок та посадових окладів. </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Додаткова заробітна  плата – це винагорода за працю понад встановлені норми, за трудові успіхи і винахідливість, особливі умови праці. Вона включає премії, доплати, надбавки, гарантійні і компенсаційні виплати, передбачені чинним законодавством (доплата за суміщення професій (посад), доплата за виконання обов’язків тимчасово відсутнього працівника, компенсації при службових відрядженнях, доплата за роботу в понадурочний час, у святкові і неробочі дні, компенсація за амортизацію  інструментів, що належать працівникам тощо).</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До інші заохочувальних та компенсаційних виплат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p w:rsidR="00B020FB" w:rsidRDefault="00B020FB">
      <w:pPr>
        <w:pStyle w:val="Standard"/>
        <w:numPr>
          <w:ilvl w:val="1"/>
          <w:numId w:val="1"/>
        </w:numPr>
        <w:tabs>
          <w:tab w:val="left" w:pos="567"/>
        </w:tabs>
        <w:ind w:left="0" w:firstLine="0"/>
        <w:jc w:val="both"/>
        <w:rPr>
          <w:lang w:val="uk-UA"/>
        </w:rPr>
      </w:pPr>
      <w:r>
        <w:rPr>
          <w:lang w:val="uk-UA"/>
        </w:rPr>
        <w:lastRenderedPageBreak/>
        <w:t>Конкретні розміри тарифних ставок і посадових окладів визначаються у межах наявних коштів на оплату праці у суворій відповідності з професіями, кваліфікацією працівників, складністю та умовами виконуваної ними роботи і встановлюються у кожному випадку в окремому трудовому договорі (контракті) з працівником. При цьому основна заробітна плата не може бути меншою встановленої законодавством України мінімальної заробітної плати.</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У разі порушення термінів виплати заробітної плати Підприємство зобов’язується здійснювати компенсацію втрати частини заробітної плати згідно з чинним законодавством.</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Робота у святкові дні, неробочі та вихідні дні, якщо вона не компенсується іншим часом відпочинку, а також в понадурочний час оплачується в подвійному розмірі.</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здійснює преміювання працівників згідно з Положенням про преміювання (Додаток 3 ).</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виплачує винагороду за вислугу років згідно з порядком, установленим цим Колективним договором. (Додаток 4).</w:t>
      </w:r>
    </w:p>
    <w:p w:rsidR="00B020FB" w:rsidRDefault="00B020FB">
      <w:pPr>
        <w:pStyle w:val="aa"/>
        <w:numPr>
          <w:ilvl w:val="1"/>
          <w:numId w:val="1"/>
        </w:numPr>
        <w:spacing w:after="0"/>
        <w:ind w:left="0" w:firstLine="0"/>
        <w:jc w:val="both"/>
      </w:pPr>
      <w:r>
        <w:rPr>
          <w:rFonts w:ascii="Times New Roman" w:hAnsi="Times New Roman" w:cs="Times New Roman"/>
          <w:sz w:val="24"/>
          <w:szCs w:val="24"/>
        </w:rPr>
        <w:t>За поданням директора,  головного бухгалтера  та керівників структурного підрозділу встановлюється доплата за суміщення професій, виконання обов’язків тимчасово відсутнього працівника, збільшення обсягу робіт в розмірі 50% від посадового окладу заміщуваного працівника..</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color w:val="CE181E"/>
          <w:sz w:val="24"/>
          <w:szCs w:val="24"/>
        </w:rPr>
        <w:t>Заробітна плата працівникам за час відпустки виплачується не пізніше ніж за 3 дні до її початку при поданні заяви за 10 днів до відпустки.</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Порядок обчислення заробітної плати працівникам за час щорічної відпустки, додаткових відпусток у зв'язку з навчанням, творчої відпустки, відпустки у зв'язку з усиновленням дитини, відпустки для підготовки та участі в змаганнях, додаткової відпустки працівникам, які мають дітей або повнолітню дитину - особу з інвалідністю з дитинства підгрупи А I групи та компенсації за невикористані відпустки, встановлюється Кабінетом Міністрів України.</w:t>
      </w:r>
    </w:p>
    <w:p w:rsidR="00B020FB" w:rsidRDefault="00B020FB">
      <w:pPr>
        <w:pStyle w:val="aa"/>
        <w:numPr>
          <w:ilvl w:val="1"/>
          <w:numId w:val="1"/>
        </w:numPr>
        <w:spacing w:after="0"/>
        <w:ind w:left="0" w:firstLine="0"/>
        <w:jc w:val="both"/>
      </w:pPr>
      <w:r>
        <w:rPr>
          <w:rFonts w:ascii="Times New Roman" w:hAnsi="Times New Roman" w:cs="Times New Roman"/>
          <w:sz w:val="24"/>
          <w:szCs w:val="24"/>
        </w:rPr>
        <w:t>Розмір матеріальної допомоги на оздоровлення (один раз на рік) становить не менше одного посадового окладу та виплачується при наданні чергової відпустки при наявності коштів.</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За важкі умови праці в зимовий період, а саме грудень, січень, лютий прибиральникам території надається 10% доплати від розміру посадового окладу.</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color w:val="CE181E"/>
          <w:sz w:val="24"/>
          <w:szCs w:val="24"/>
        </w:rPr>
        <w:t>Прибиральнику території здійснюється доплата за трамбування твердих відходів – 20 % від розміру посадового окладу.</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До адміністрації Підприємства належать наступні посади :</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директор;</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color w:val="CE181E"/>
          <w:sz w:val="24"/>
          <w:szCs w:val="24"/>
        </w:rPr>
        <w:t>помічник директора;</w:t>
      </w:r>
    </w:p>
    <w:p w:rsidR="00B020FB" w:rsidRDefault="00B020FB">
      <w:pPr>
        <w:pStyle w:val="aa"/>
        <w:numPr>
          <w:ilvl w:val="0"/>
          <w:numId w:val="13"/>
        </w:numPr>
        <w:spacing w:after="0"/>
        <w:jc w:val="both"/>
      </w:pPr>
      <w:r>
        <w:rPr>
          <w:rFonts w:ascii="Times New Roman" w:hAnsi="Times New Roman" w:cs="Times New Roman"/>
          <w:sz w:val="24"/>
          <w:szCs w:val="24"/>
        </w:rPr>
        <w:t>головний енергетик,</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головний бухгалтер;</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заступник головного бухгалтера;</w:t>
      </w:r>
    </w:p>
    <w:p w:rsidR="00B020FB" w:rsidRDefault="00B020FB">
      <w:pPr>
        <w:pStyle w:val="aa"/>
        <w:numPr>
          <w:ilvl w:val="0"/>
          <w:numId w:val="13"/>
        </w:numPr>
        <w:spacing w:after="0"/>
        <w:jc w:val="both"/>
      </w:pPr>
      <w:r>
        <w:rPr>
          <w:rFonts w:ascii="Times New Roman" w:hAnsi="Times New Roman" w:cs="Times New Roman"/>
          <w:sz w:val="24"/>
          <w:szCs w:val="24"/>
        </w:rPr>
        <w:t>бухгалтер;</w:t>
      </w:r>
    </w:p>
    <w:p w:rsidR="00B020FB" w:rsidRDefault="00B020FB">
      <w:pPr>
        <w:pStyle w:val="aa"/>
        <w:numPr>
          <w:ilvl w:val="0"/>
          <w:numId w:val="13"/>
        </w:numPr>
        <w:spacing w:after="0"/>
        <w:jc w:val="both"/>
      </w:pPr>
      <w:r>
        <w:rPr>
          <w:rFonts w:ascii="Times New Roman" w:hAnsi="Times New Roman" w:cs="Times New Roman"/>
          <w:sz w:val="24"/>
          <w:szCs w:val="24"/>
        </w:rPr>
        <w:t>майстер</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касир;</w:t>
      </w:r>
    </w:p>
    <w:p w:rsidR="00B020FB" w:rsidRDefault="00B020FB">
      <w:pPr>
        <w:pStyle w:val="a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інспектор з кадрів;</w:t>
      </w:r>
    </w:p>
    <w:p w:rsidR="00B020FB" w:rsidRDefault="00B020FB">
      <w:pPr>
        <w:spacing w:after="0"/>
        <w:jc w:val="both"/>
        <w:rPr>
          <w:rFonts w:ascii="Times New Roman" w:hAnsi="Times New Roman" w:cs="Times New Roman"/>
          <w:sz w:val="24"/>
          <w:szCs w:val="24"/>
        </w:rPr>
      </w:pPr>
      <w:r>
        <w:rPr>
          <w:rFonts w:ascii="Times New Roman" w:hAnsi="Times New Roman" w:cs="Times New Roman"/>
          <w:sz w:val="24"/>
          <w:szCs w:val="24"/>
        </w:rPr>
        <w:t>Посада бухгалтера відноситься до основної професії.</w:t>
      </w:r>
    </w:p>
    <w:p w:rsidR="00B020FB" w:rsidRDefault="00B020FB">
      <w:pPr>
        <w:spacing w:after="0"/>
        <w:jc w:val="both"/>
        <w:rPr>
          <w:rFonts w:ascii="Times New Roman" w:hAnsi="Times New Roman" w:cs="Times New Roman"/>
          <w:sz w:val="24"/>
          <w:szCs w:val="24"/>
        </w:rPr>
      </w:pPr>
    </w:p>
    <w:p w:rsidR="00B020FB" w:rsidRDefault="00B020FB">
      <w:pPr>
        <w:pStyle w:val="aa"/>
        <w:spacing w:after="0"/>
        <w:ind w:left="420"/>
        <w:jc w:val="both"/>
        <w:rPr>
          <w:rFonts w:ascii="Times New Roman" w:hAnsi="Times New Roman" w:cs="Times New Roman"/>
          <w:sz w:val="24"/>
          <w:szCs w:val="24"/>
        </w:rPr>
      </w:pPr>
    </w:p>
    <w:p w:rsidR="00B020FB" w:rsidRDefault="00B020FB">
      <w:pPr>
        <w:pStyle w:val="Standard"/>
        <w:numPr>
          <w:ilvl w:val="0"/>
          <w:numId w:val="1"/>
        </w:numPr>
        <w:jc w:val="center"/>
        <w:rPr>
          <w:b/>
          <w:lang w:val="uk-UA"/>
        </w:rPr>
      </w:pPr>
      <w:r>
        <w:rPr>
          <w:b/>
          <w:lang w:val="uk-UA"/>
        </w:rPr>
        <w:t>РЕЖИМ РОБОТИ, ТРИВАЛІСТЬ РОБОЧОГО ЧАСУ І ВІДПОЧИНКУ</w:t>
      </w:r>
    </w:p>
    <w:p w:rsidR="00B020FB" w:rsidRDefault="00B020FB">
      <w:pPr>
        <w:pStyle w:val="aa"/>
        <w:spacing w:after="0"/>
        <w:ind w:left="420"/>
        <w:jc w:val="both"/>
        <w:rPr>
          <w:rFonts w:ascii="Times New Roman" w:hAnsi="Times New Roman" w:cs="Times New Roman"/>
          <w:sz w:val="24"/>
          <w:szCs w:val="24"/>
        </w:rPr>
      </w:pP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Режим роботи на Підприємстві, що встановлений Правилами внутрішнього трудового розпорядку, зобов’язуються дотримуватися всі працівники.</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 п'ятиденному робочому тижні тривалість робочого часу не може перевищувати 40 годин в тиждень.</w:t>
      </w:r>
    </w:p>
    <w:p w:rsidR="00B020FB" w:rsidRDefault="00B020FB">
      <w:pPr>
        <w:spacing w:after="0"/>
        <w:jc w:val="both"/>
        <w:rPr>
          <w:rFonts w:ascii="Times New Roman" w:hAnsi="Times New Roman" w:cs="Times New Roman"/>
          <w:sz w:val="24"/>
          <w:szCs w:val="24"/>
        </w:rPr>
      </w:pPr>
      <w:r>
        <w:rPr>
          <w:rFonts w:ascii="Times New Roman" w:hAnsi="Times New Roman" w:cs="Times New Roman"/>
          <w:sz w:val="24"/>
          <w:szCs w:val="24"/>
        </w:rPr>
        <w:t>При шестиденному робочому тижні тривалість щоденної роботи не може перевищувати 7 годин при тижневій нормі 40 годин, 6 годин при тижневій нормі 36 годин і 4 годин при тижневій нормі 24 години.</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Змінний режим роботи: робота змінами встановлюється для працівників, для яких за характером виробництва та умовами роботи запровадження п’ятиденного та шестиденного робочого тижня є недоцільним. При змінному режиму роботи працівники працюють за графіками змінності.</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На Підприємстві здійснюється ведення табельного обліку робочого часу.</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Підсумований облік робочого часу встановлюється для таких категорій працівників:</w:t>
      </w:r>
    </w:p>
    <w:p w:rsidR="00B020FB" w:rsidRDefault="00B020FB">
      <w:pPr>
        <w:pStyle w:val="aa"/>
        <w:numPr>
          <w:ilvl w:val="0"/>
          <w:numId w:val="14"/>
        </w:numPr>
        <w:spacing w:after="0"/>
        <w:ind w:left="851" w:firstLine="0"/>
        <w:jc w:val="both"/>
        <w:rPr>
          <w:rFonts w:ascii="Times New Roman" w:hAnsi="Times New Roman" w:cs="Times New Roman"/>
          <w:sz w:val="24"/>
          <w:szCs w:val="24"/>
        </w:rPr>
      </w:pPr>
      <w:r>
        <w:rPr>
          <w:rFonts w:ascii="Times New Roman" w:hAnsi="Times New Roman" w:cs="Times New Roman"/>
          <w:sz w:val="24"/>
          <w:szCs w:val="24"/>
        </w:rPr>
        <w:t>директор;</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помічник директора;</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головний енергетик</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головний бухгалтер;</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заступник головного бухгалтера;</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бухгалтер;</w:t>
      </w:r>
    </w:p>
    <w:p w:rsidR="00B020FB" w:rsidRDefault="00B020FB">
      <w:pPr>
        <w:pStyle w:val="aa"/>
        <w:spacing w:after="0"/>
        <w:ind w:left="851"/>
        <w:jc w:val="both"/>
      </w:pPr>
      <w:r>
        <w:rPr>
          <w:rFonts w:ascii="Times New Roman" w:hAnsi="Times New Roman" w:cs="Times New Roman"/>
          <w:sz w:val="24"/>
          <w:szCs w:val="24"/>
        </w:rPr>
        <w:t>-</w:t>
      </w:r>
      <w:r>
        <w:rPr>
          <w:rFonts w:ascii="Times New Roman" w:hAnsi="Times New Roman" w:cs="Times New Roman"/>
          <w:sz w:val="24"/>
          <w:szCs w:val="24"/>
        </w:rPr>
        <w:tab/>
        <w:t>касир;</w:t>
      </w:r>
    </w:p>
    <w:p w:rsidR="00B020FB" w:rsidRDefault="00B020FB">
      <w:pPr>
        <w:pStyle w:val="aa"/>
        <w:spacing w:after="0"/>
        <w:ind w:left="851"/>
        <w:jc w:val="both"/>
      </w:pPr>
      <w:r>
        <w:rPr>
          <w:rFonts w:ascii="Times New Roman" w:hAnsi="Times New Roman" w:cs="Times New Roman"/>
          <w:sz w:val="24"/>
          <w:szCs w:val="24"/>
        </w:rPr>
        <w:t>-        майстер;</w:t>
      </w:r>
    </w:p>
    <w:p w:rsidR="00B020FB" w:rsidRDefault="00B020FB">
      <w:pPr>
        <w:pStyle w:val="aa"/>
        <w:spacing w:after="0"/>
        <w:ind w:left="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інспектор з кадрів</w:t>
      </w:r>
    </w:p>
    <w:p w:rsidR="00B020FB" w:rsidRDefault="00B020FB" w:rsidP="00725CF5">
      <w:pPr>
        <w:pStyle w:val="western"/>
        <w:spacing w:after="0"/>
        <w:jc w:val="both"/>
      </w:pPr>
      <w:r>
        <w:rPr>
          <w:b/>
        </w:rPr>
        <w:t xml:space="preserve">6.6 </w:t>
      </w:r>
      <w:r>
        <w:t>Прибиральники службових приміщень, прибиральники території, вагарі-обліковці, рубачі м’яса, слюсарі – ремонтники, електрослюсар ( слюсар) черговий та з ремонту устаткувань,</w:t>
      </w:r>
      <w:r w:rsidRPr="00725CF5">
        <w:rPr>
          <w:b/>
          <w:bCs/>
        </w:rPr>
        <w:t xml:space="preserve"> </w:t>
      </w:r>
      <w:r>
        <w:rPr>
          <w:bCs/>
        </w:rPr>
        <w:t>е</w:t>
      </w:r>
      <w:r w:rsidRPr="00725CF5">
        <w:rPr>
          <w:bCs/>
        </w:rPr>
        <w:t xml:space="preserve">лектромонтер з ремонту та обслуговування електроустаткування </w:t>
      </w:r>
      <w:r>
        <w:t xml:space="preserve"> працюють у змінному режимі роботи за графіками змінності (графіками виходів на роботу).</w:t>
      </w:r>
    </w:p>
    <w:p w:rsidR="00B020FB" w:rsidRDefault="00B020FB">
      <w:pPr>
        <w:pStyle w:val="aa"/>
        <w:numPr>
          <w:ilvl w:val="1"/>
          <w:numId w:val="1"/>
        </w:numPr>
        <w:spacing w:after="0"/>
        <w:ind w:left="0" w:firstLine="0"/>
        <w:jc w:val="both"/>
      </w:pPr>
      <w:r>
        <w:rPr>
          <w:rFonts w:ascii="Times New Roman" w:hAnsi="Times New Roman" w:cs="Times New Roman"/>
          <w:sz w:val="24"/>
          <w:szCs w:val="24"/>
        </w:rPr>
        <w:t xml:space="preserve">Графіки змінності щомісячно (не пізніше ніж за десять днів до початку місяця) розробляються </w:t>
      </w:r>
      <w:r>
        <w:rPr>
          <w:rFonts w:ascii="Times New Roman" w:hAnsi="Times New Roman" w:cs="Times New Roman"/>
          <w:color w:val="CE181E"/>
          <w:sz w:val="24"/>
          <w:szCs w:val="24"/>
        </w:rPr>
        <w:t xml:space="preserve">керівниками структурного підрозділу </w:t>
      </w:r>
      <w:r>
        <w:rPr>
          <w:rFonts w:ascii="Times New Roman" w:hAnsi="Times New Roman" w:cs="Times New Roman"/>
          <w:sz w:val="24"/>
          <w:szCs w:val="24"/>
        </w:rPr>
        <w:t xml:space="preserve"> та затверджуються директором підприємства.</w:t>
      </w:r>
    </w:p>
    <w:p w:rsidR="00B020FB" w:rsidRDefault="00B020FB">
      <w:pPr>
        <w:pStyle w:val="aa"/>
        <w:numPr>
          <w:ilvl w:val="1"/>
          <w:numId w:val="1"/>
        </w:numPr>
        <w:spacing w:after="0"/>
        <w:ind w:left="0" w:firstLine="0"/>
        <w:jc w:val="both"/>
      </w:pPr>
      <w:r>
        <w:rPr>
          <w:rFonts w:ascii="Times New Roman" w:hAnsi="Times New Roman" w:cs="Times New Roman"/>
          <w:color w:val="CE181E"/>
          <w:sz w:val="24"/>
          <w:szCs w:val="24"/>
        </w:rPr>
        <w:t>Керівник структурного підрозділу</w:t>
      </w:r>
      <w:r>
        <w:rPr>
          <w:rFonts w:ascii="Times New Roman" w:hAnsi="Times New Roman" w:cs="Times New Roman"/>
          <w:sz w:val="24"/>
          <w:szCs w:val="24"/>
        </w:rPr>
        <w:t xml:space="preserve">  під розпис ознайомлює із погодженими і затвердженими графіками змінності безпосередньо підпорядкованих працівників.</w:t>
      </w:r>
    </w:p>
    <w:p w:rsidR="00B020FB" w:rsidRDefault="00B020FB">
      <w:pPr>
        <w:pStyle w:val="aa"/>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У зв’язку з виробничою необхідністю встановлений режим роботи може бути змінений у встановленому законом порядку з обов’язковим попередженням про це працівників.</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 прийнятті на роботу, а також під час дії трудового договору за угодою сторін може встановлюватися неповний робочий день з визначенням тривалості, режиму роботи і оплати праці пропорційно відпрацьованому часу.</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Залучення на роботу окремих працівників у вихідні (неробочі) дні здійснюється лише у виняткових випадках за їх згодою.</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Гарантована тривалість щорічної оплачуваної відпустки для всіх категорій працівників становить не менше 24 календарних дні.</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Тривалість додаткових оплачуваних відпусток встановлюється згідно з чинним законодавством і цим Колективним договором понад тривалість основної оплачуваної відпустки (Додаток № 1).</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Додаткова оплачувана відпустку тривалістю 10 календарних днів без урахування вихідних днів надається жінкам, які мають 2-ох і більше дітей до 15 років, одиноким матерям та жінкам, які мають дітей з інвалідністю.</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Графік щорічних основних відпусток затверджується директором Підприємства за погодженням з представником  трудового колективу не пізніше 15 січня поточного року. При визначенні черговості відпусток враховуються сімейні й інші особисті обставини кожного працівника. В графіку відпусток вказується дата початку відпустки: 1 або 15 число місяця. За сімейними обставинами, згідно заяви працівника та погодженням директора, щорічна основна відпустка може бути перенесена на інший час.</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За сімейними обставинами й іншими поважними причинами працівникам за їхніми заявами можуть бути надані короткотермінові відпустки без збереження заробітної плати на термін, обумовлений угодою між працівником і Підприємством, тривалістю встановленою чинним законодавством.</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Без дозволу директора Підприємства працівники не мають права перебувати в приміщеннях Підприємства у неробочий час, а також запрошувати туди сторонніх осіб.</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має право, за бажанням працівника, надавати йому вихідний день у його день народження.</w:t>
      </w:r>
    </w:p>
    <w:p w:rsidR="00B020FB" w:rsidRDefault="00B020FB">
      <w:pPr>
        <w:pStyle w:val="aa"/>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Працівникам надається перерва для відпочинку і харчування, яка не включається в робочий час.</w:t>
      </w:r>
    </w:p>
    <w:p w:rsidR="00B020FB" w:rsidRDefault="00B020FB">
      <w:pPr>
        <w:pStyle w:val="Standard"/>
        <w:jc w:val="center"/>
        <w:rPr>
          <w:b/>
          <w:lang w:val="uk-UA"/>
        </w:rPr>
      </w:pPr>
      <w:r>
        <w:rPr>
          <w:b/>
          <w:lang w:val="uk-UA"/>
        </w:rPr>
        <w:t>ОХОРОНА ПРАЦІ</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гарантує дотримання працівниками вимог Закону України «Про охорону праці», інших нормативних актів завдяки впровадженню системи управління охорони праці (призначення відповідальних осіб, розробка та затвердження інструкцій і положень, проведення обстеження та оцінки умов праці, усунення причин травматизму, забезпечення належного утримання будівель, споруд тощо.</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проводить атестацію робочих місць згідно з Законом України «Про охорону праці».</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Працівники  зобов’язані  знати і виконувати вимоги нормативних актів про охорону праці, правила поведінки з механізмами, обладнанням, іншими засобами виробництва, користуватися засобами  індивідуального і колективного захисту, проходити обов’язкові медичні огляди.</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 час укладення трудового договору Підприємство інформує працівника під розписку про умови праці та наявність на його робочому місці небезпечних і шкідливих виробничих факторів, які ще не усунені, можливі наслідки їх впливу на здоров’я і про права працівника на пільги і компенсації за роботу в таких умовах згідно з законодавством і цим Колективним договором.</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проводить навчання та інструктаж працівників з техніки безпеки, виробничої санітарії, гігієни праці і протипожежної охорони.</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створює на кожному робочому місці в кожному структурному підрозділі умови праці відповідно до вимог нормативно – правових актів, а також забезпечує  дотримання вимог законодавства щодо прав працівника в галузі охорони праці. Із цією метою Підприємство забезпечує функціонування системи управління охороною праці.</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Працівники зобов’язуються використовувати надані їм у користування (розпорядження) транспортні засоби, техніку й інше майно Підприємства лише у службових цілях.</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своєчасно видає працівникам, відповідно до законодавства, спецодяг, спецвзуття, інші засоби індивідуального захисту. Працівникам компенсуються витрати на придбання ними засобів індивідуального захисту, якщо згідно із законодавством строк їх видачі закінчився, а на Підприємстві в наявності їх немає. У разі дострокового їх зносу не з вини працівників такі замінювати за рахунок підприємства. (Додаток 2).</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За працівниками, які втратили працездатність в зв’язку з нещасним випадком на виробництві або профзахворюванням, зберігається місце роботи (посада) і середня заробітна плата у відповідності до чинного законодавства.</w:t>
      </w:r>
    </w:p>
    <w:p w:rsidR="00B020FB" w:rsidRDefault="00B020FB">
      <w:pPr>
        <w:pStyle w:val="aa"/>
        <w:numPr>
          <w:ilvl w:val="1"/>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для якісного прибирання, миття території ринку, торгового обладнання, інвентарю надає працівникам миючі засоби згідно розрахунку миючих засобів для проведення прибирання, миття і особистої гігієни працівників (Додаток 5).</w:t>
      </w:r>
    </w:p>
    <w:p w:rsidR="00B020FB" w:rsidRDefault="00B020FB">
      <w:pPr>
        <w:pStyle w:val="aa"/>
        <w:spacing w:after="0"/>
        <w:jc w:val="both"/>
        <w:rPr>
          <w:rFonts w:ascii="Times New Roman" w:hAnsi="Times New Roman" w:cs="Times New Roman"/>
          <w:sz w:val="24"/>
          <w:szCs w:val="24"/>
        </w:rPr>
      </w:pPr>
    </w:p>
    <w:p w:rsidR="00B020FB" w:rsidRDefault="00B020FB">
      <w:pPr>
        <w:pStyle w:val="aa"/>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РОЗВИТОК СОЦІАЛЬНОЇ СФЕРИ ПІДПРИЄМСТВА, СОЦІАЛЬНО-ТРУДОВІ ПІЛЬГИ, ГАРАНТІЇ, КОМПЕНСАЦІЇ</w:t>
      </w:r>
    </w:p>
    <w:p w:rsidR="00B020FB" w:rsidRDefault="00B020FB">
      <w:pPr>
        <w:pStyle w:val="aa"/>
        <w:rPr>
          <w:rFonts w:ascii="Times New Roman" w:hAnsi="Times New Roman" w:cs="Times New Roman"/>
          <w:sz w:val="24"/>
          <w:szCs w:val="24"/>
        </w:rPr>
      </w:pP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гарантує надання працівникам часу для проходження медичних оглядів, отримання медичної допомоги, відвідування державних органів для вирішення необхідних житлово-побутових проблем без будь-яких стягнень із заробітної плати чи інших безпідставних санкцій.</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надає матеріальну допомогу працівникам і пенсіонерам Підприємства у зв’язку з важким фінансовим становищем сім’ї не рідше одного разу на рік за наявності коштів.</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надає одноразову матеріальну допомогу працівникам у зв’язку з сімейними та іншими обставинами за наявності коштів.</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надає одноразову грошову допомогу працівникам за фінансової можливості:</w:t>
      </w:r>
    </w:p>
    <w:p w:rsidR="00B020FB" w:rsidRDefault="00B020FB">
      <w:pPr>
        <w:pStyle w:val="aa"/>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з нагоди одруження – не менше одного посадового окладу;</w:t>
      </w:r>
    </w:p>
    <w:p w:rsidR="00B020FB" w:rsidRDefault="00B020FB">
      <w:pPr>
        <w:pStyle w:val="aa"/>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при народженні дитини – не менше одного посадового окладу;</w:t>
      </w:r>
    </w:p>
    <w:p w:rsidR="00B020FB" w:rsidRDefault="00B020FB">
      <w:pPr>
        <w:pStyle w:val="aa"/>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на поховання – всі витрати на поховання працівника за рахунок Підприємства;</w:t>
      </w:r>
    </w:p>
    <w:p w:rsidR="00B020FB" w:rsidRDefault="00B020FB">
      <w:pPr>
        <w:pStyle w:val="aa"/>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на поховання близьких родичів – не менше одного посадового окладу;</w:t>
      </w:r>
    </w:p>
    <w:p w:rsidR="00B020FB" w:rsidRDefault="00B020FB">
      <w:pPr>
        <w:pStyle w:val="aa"/>
        <w:numPr>
          <w:ilvl w:val="0"/>
          <w:numId w:val="6"/>
        </w:numPr>
        <w:ind w:left="0" w:firstLine="0"/>
        <w:jc w:val="both"/>
        <w:rPr>
          <w:rFonts w:ascii="Times New Roman" w:hAnsi="Times New Roman" w:cs="Times New Roman"/>
          <w:sz w:val="24"/>
          <w:szCs w:val="24"/>
        </w:rPr>
      </w:pPr>
      <w:r>
        <w:rPr>
          <w:rFonts w:ascii="Times New Roman" w:hAnsi="Times New Roman" w:cs="Times New Roman"/>
          <w:sz w:val="24"/>
          <w:szCs w:val="24"/>
        </w:rPr>
        <w:t>у зв’язку із важким захворюванням – в межах необхідності та за фінансовою можливістю.</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за власний рахунок має право надати безвідсоткові позики працівникам, з затвердженням графіку погашення таких позик та окремого обліку даних операцій по бухгалтерському обліку. Можливе погашення виданих (отриманих) позик за рахунок нарахованої заробітної плати, але не більше 50% нарахованої заробітної плати за місяць.</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виділяє кошти на організацію святкових заходів за наявності фінансової можливості.</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за можливості виділяє кошти на заходи по створенню умов для змістовного відпочинку і дозвілля працівників.</w:t>
      </w:r>
    </w:p>
    <w:p w:rsidR="00B020FB" w:rsidRDefault="00B020FB">
      <w:pPr>
        <w:pStyle w:val="aa"/>
        <w:ind w:left="0"/>
        <w:jc w:val="both"/>
        <w:rPr>
          <w:rFonts w:ascii="Times New Roman" w:hAnsi="Times New Roman" w:cs="Times New Roman"/>
          <w:sz w:val="24"/>
          <w:szCs w:val="24"/>
        </w:rPr>
      </w:pPr>
    </w:p>
    <w:p w:rsidR="00B020FB" w:rsidRDefault="00B020FB">
      <w:pPr>
        <w:pStyle w:val="aa"/>
        <w:ind w:left="0"/>
        <w:jc w:val="both"/>
        <w:rPr>
          <w:rFonts w:ascii="Times New Roman" w:hAnsi="Times New Roman" w:cs="Times New Roman"/>
          <w:sz w:val="24"/>
          <w:szCs w:val="24"/>
        </w:rPr>
      </w:pPr>
    </w:p>
    <w:p w:rsidR="00B020FB" w:rsidRDefault="00B020FB">
      <w:pPr>
        <w:pStyle w:val="aa"/>
        <w:numPr>
          <w:ilvl w:val="0"/>
          <w:numId w:val="7"/>
        </w:numPr>
        <w:jc w:val="center"/>
        <w:rPr>
          <w:rFonts w:ascii="Times New Roman" w:hAnsi="Times New Roman" w:cs="Times New Roman"/>
          <w:sz w:val="24"/>
          <w:szCs w:val="24"/>
        </w:rPr>
      </w:pPr>
      <w:r>
        <w:rPr>
          <w:rFonts w:ascii="Times New Roman" w:hAnsi="Times New Roman" w:cs="Times New Roman"/>
          <w:b/>
          <w:sz w:val="24"/>
          <w:szCs w:val="24"/>
        </w:rPr>
        <w:t>ВНЕСЕННЯ ЗМІН І ДОПОВНЕНЬ ДО КОЛЕКТИВНОГО ДОГОВОРУ</w:t>
      </w:r>
    </w:p>
    <w:p w:rsidR="00B020FB" w:rsidRDefault="00B020FB">
      <w:pPr>
        <w:pStyle w:val="aa"/>
        <w:ind w:left="0"/>
        <w:jc w:val="both"/>
        <w:rPr>
          <w:rFonts w:ascii="Times New Roman" w:hAnsi="Times New Roman" w:cs="Times New Roman"/>
          <w:sz w:val="24"/>
          <w:szCs w:val="24"/>
        </w:rPr>
      </w:pP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Протягом строку дії Колективного договору до нього можуть вноситися зміни і доповнення за взаємною згодою Сторін.</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Одностороння зміна умов Колективного договору не допускається.</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Підставами для змін або доповнень умов цього Колективного договору є:</w:t>
      </w:r>
    </w:p>
    <w:p w:rsidR="00B020FB" w:rsidRDefault="00B020FB">
      <w:pPr>
        <w:pStyle w:val="aa"/>
        <w:numPr>
          <w:ilvl w:val="0"/>
          <w:numId w:val="12"/>
        </w:numPr>
        <w:jc w:val="both"/>
        <w:rPr>
          <w:rFonts w:ascii="Times New Roman" w:hAnsi="Times New Roman" w:cs="Times New Roman"/>
          <w:sz w:val="24"/>
          <w:szCs w:val="24"/>
        </w:rPr>
      </w:pPr>
      <w:r>
        <w:rPr>
          <w:rFonts w:ascii="Times New Roman" w:hAnsi="Times New Roman" w:cs="Times New Roman"/>
          <w:sz w:val="24"/>
          <w:szCs w:val="24"/>
        </w:rPr>
        <w:t>зміни норм чинного законодавства з питань, що є предметом регулювання колективним договором ;</w:t>
      </w:r>
    </w:p>
    <w:p w:rsidR="00B020FB" w:rsidRDefault="00B020FB">
      <w:pPr>
        <w:pStyle w:val="aa"/>
        <w:numPr>
          <w:ilvl w:val="0"/>
          <w:numId w:val="12"/>
        </w:numPr>
        <w:jc w:val="both"/>
        <w:rPr>
          <w:rFonts w:ascii="Times New Roman" w:hAnsi="Times New Roman" w:cs="Times New Roman"/>
          <w:sz w:val="24"/>
          <w:szCs w:val="24"/>
          <w:lang w:val="de-DE"/>
        </w:rPr>
      </w:pPr>
      <w:r>
        <w:rPr>
          <w:rFonts w:ascii="Times New Roman" w:hAnsi="Times New Roman" w:cs="Times New Roman"/>
          <w:sz w:val="24"/>
          <w:szCs w:val="24"/>
        </w:rPr>
        <w:t>ініціатива однієї із Сторін Колективного договору.</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Зміни та доповнення до Колективного договору вносять за потреби лише за взаємною згодою Сторін. Зацікавлена Сторона письмово повідомляє іншу Сторону про початок проведення переговорів (консультацій) та надсилає свої пропозиції. Інша сторона протягом п’яти днів з дня їх отримання розпочинає переговори.</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Після проведення попередніх консультацій і переговорів та досягнення взаємної згоди щодо змін і доповнень, рішення про внесення змін та доповнень до Колективного договору схвалюється загальними зборами трудового колективу.</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забезпечує ознайомлення нових працівників з Колективним договором під підпис.</w:t>
      </w:r>
    </w:p>
    <w:p w:rsidR="00B020FB" w:rsidRDefault="00B020FB">
      <w:pPr>
        <w:pStyle w:val="aa"/>
        <w:jc w:val="both"/>
        <w:rPr>
          <w:rFonts w:ascii="Times New Roman" w:hAnsi="Times New Roman" w:cs="Times New Roman"/>
          <w:sz w:val="24"/>
          <w:szCs w:val="24"/>
        </w:rPr>
      </w:pPr>
    </w:p>
    <w:p w:rsidR="00B020FB" w:rsidRDefault="00B020FB">
      <w:pPr>
        <w:pStyle w:val="aa"/>
        <w:numPr>
          <w:ilvl w:val="0"/>
          <w:numId w:val="7"/>
        </w:numPr>
        <w:ind w:left="0" w:firstLine="0"/>
        <w:jc w:val="center"/>
        <w:rPr>
          <w:rFonts w:ascii="Times New Roman" w:hAnsi="Times New Roman" w:cs="Times New Roman"/>
          <w:b/>
          <w:sz w:val="24"/>
          <w:szCs w:val="24"/>
        </w:rPr>
      </w:pPr>
      <w:r>
        <w:rPr>
          <w:rFonts w:ascii="Times New Roman" w:hAnsi="Times New Roman" w:cs="Times New Roman"/>
          <w:b/>
          <w:sz w:val="24"/>
          <w:szCs w:val="24"/>
        </w:rPr>
        <w:t>ГАРАНТІЙ ДІЯЛЬНОСТІ ПРЕДСТАВНИЦЬКИХ ОРГАНІЗАЦІЙ ПРАЦІВНИКІВ</w:t>
      </w:r>
    </w:p>
    <w:p w:rsidR="00B020FB" w:rsidRDefault="00B020FB">
      <w:pPr>
        <w:pStyle w:val="aa"/>
        <w:ind w:left="360"/>
        <w:rPr>
          <w:rFonts w:ascii="Times New Roman" w:hAnsi="Times New Roman" w:cs="Times New Roman"/>
          <w:b/>
          <w:sz w:val="24"/>
          <w:szCs w:val="24"/>
        </w:rPr>
      </w:pP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Підприємство гарантує свободу організації та діяльності профспілкових організацій, представницьких органів трудового колективу, проведення в неробочий час загальних зборів трудового колективу.</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Трудовий колектив Підприємства утворюють всі громадяни, які своєю працею беруть участь у його діяльності на підставі трудового договору (контракту), а також інших форм, що регулюють трудові відносини працівника з Підприємством. У складі єдиного трудового колективу відповідно до структури  Підприємства діють колективи структурних підрозділів.</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Повноваження трудових колективів здійснюються безпосередньо загальними зборами (конференцією) трудових колективів підприємства. Збори вважаються правомочними, якщо в них бере участь більше половини загальної кількості членів колективу, а конференція — не менше двох третин делегатів. Рішення загальних зборів (конференції) трудового колективу приймаються відкритим голосуванням більшістю голосів членів колективу, присутніх на зборах (конференції) та оформлюються протоколом.</w:t>
      </w:r>
    </w:p>
    <w:p w:rsidR="00B020FB" w:rsidRDefault="00B020FB">
      <w:pPr>
        <w:pStyle w:val="aa"/>
        <w:ind w:left="360"/>
        <w:jc w:val="center"/>
        <w:rPr>
          <w:rFonts w:ascii="Times New Roman" w:hAnsi="Times New Roman" w:cs="Times New Roman"/>
          <w:b/>
          <w:sz w:val="24"/>
          <w:szCs w:val="24"/>
        </w:rPr>
      </w:pPr>
    </w:p>
    <w:p w:rsidR="00B020FB" w:rsidRDefault="00B020FB">
      <w:pPr>
        <w:pStyle w:val="aa"/>
        <w:numPr>
          <w:ilvl w:val="0"/>
          <w:numId w:val="7"/>
        </w:numPr>
        <w:ind w:left="0" w:firstLine="0"/>
        <w:jc w:val="center"/>
        <w:rPr>
          <w:rFonts w:ascii="Times New Roman" w:hAnsi="Times New Roman" w:cs="Times New Roman"/>
          <w:b/>
          <w:sz w:val="24"/>
          <w:szCs w:val="24"/>
        </w:rPr>
      </w:pPr>
      <w:r>
        <w:rPr>
          <w:rFonts w:ascii="Times New Roman" w:hAnsi="Times New Roman" w:cs="Times New Roman"/>
          <w:b/>
          <w:sz w:val="24"/>
          <w:szCs w:val="24"/>
        </w:rPr>
        <w:t>КОНТРОЛЬ ЗА ВИКОНАННЯМ КОЛЕКТИВНОГО ДОГОВОРУ</w:t>
      </w:r>
    </w:p>
    <w:p w:rsidR="00B020FB" w:rsidRDefault="00B020FB">
      <w:pPr>
        <w:pStyle w:val="aa"/>
        <w:ind w:left="360"/>
        <w:rPr>
          <w:rFonts w:ascii="Times New Roman" w:hAnsi="Times New Roman" w:cs="Times New Roman"/>
          <w:b/>
          <w:sz w:val="24"/>
          <w:szCs w:val="24"/>
        </w:rPr>
      </w:pP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Контроль за ходом виконання Колективного договору  здійснюється не менше двох разів на рік спільною комісією, сформованою Сторонами, які уклали Колективний договір.</w:t>
      </w:r>
    </w:p>
    <w:p w:rsidR="00B020FB" w:rsidRDefault="00B020FB">
      <w:pPr>
        <w:pStyle w:val="aa"/>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Періодично (щокварталу) проводяться зустрічі адміністрації Підприємства та уповноважених трудовим колективом представників з працівниками Підприємства, на яких надавати інформацію про хід виконання Колективного договору.</w:t>
      </w:r>
    </w:p>
    <w:p w:rsidR="00B020FB" w:rsidRDefault="00B020FB">
      <w:pPr>
        <w:pStyle w:val="aa"/>
        <w:numPr>
          <w:ilvl w:val="1"/>
          <w:numId w:val="7"/>
        </w:numPr>
        <w:ind w:left="0" w:firstLine="0"/>
        <w:jc w:val="both"/>
        <w:rPr>
          <w:rFonts w:ascii="Times New Roman" w:hAnsi="Times New Roman" w:cs="Times New Roman"/>
          <w:sz w:val="24"/>
          <w:szCs w:val="24"/>
          <w:lang w:val="de-DE"/>
        </w:rPr>
      </w:pPr>
      <w:r>
        <w:rPr>
          <w:rFonts w:ascii="Times New Roman" w:hAnsi="Times New Roman" w:cs="Times New Roman"/>
          <w:sz w:val="24"/>
          <w:szCs w:val="24"/>
        </w:rPr>
        <w:t>Двічі на рік (липень, грудень) спільно аналізується стан виконання Колективного договору, заслуховуються звіти Сторін про реалізацію взятих зобов’язань на загальних зборах трудового колективу.</w:t>
      </w:r>
    </w:p>
    <w:p w:rsidR="00B020FB" w:rsidRDefault="00B020FB">
      <w:pPr>
        <w:pStyle w:val="aa"/>
        <w:numPr>
          <w:ilvl w:val="1"/>
          <w:numId w:val="7"/>
        </w:numPr>
        <w:ind w:left="0" w:firstLine="0"/>
        <w:jc w:val="both"/>
        <w:rPr>
          <w:rFonts w:ascii="Times New Roman" w:hAnsi="Times New Roman" w:cs="Times New Roman"/>
          <w:sz w:val="24"/>
          <w:szCs w:val="24"/>
          <w:lang w:val="de-DE"/>
        </w:rPr>
      </w:pPr>
      <w:r>
        <w:rPr>
          <w:rFonts w:ascii="Times New Roman" w:hAnsi="Times New Roman" w:cs="Times New Roman"/>
          <w:sz w:val="24"/>
          <w:szCs w:val="24"/>
        </w:rPr>
        <w:t>У разі несвоєчасного виконання, невиконання зобов’язань (положень КД)  здійснюється аналіз причин та вживаються термінові заходи щодо забезпечення їх реалізації. Особи, винні у невиконанні положень Колективного договору, притягуються до відповідальності згідно із чинним законодавством і цим Колективним договором.</w:t>
      </w:r>
    </w:p>
    <w:p w:rsidR="00B020FB" w:rsidRDefault="00B020FB">
      <w:pPr>
        <w:pStyle w:val="aa"/>
        <w:numPr>
          <w:ilvl w:val="1"/>
          <w:numId w:val="7"/>
        </w:numPr>
        <w:ind w:left="0" w:firstLine="0"/>
        <w:jc w:val="both"/>
        <w:rPr>
          <w:rFonts w:ascii="Times New Roman" w:hAnsi="Times New Roman" w:cs="Times New Roman"/>
          <w:sz w:val="24"/>
          <w:szCs w:val="24"/>
          <w:lang w:val="de-DE"/>
        </w:rPr>
      </w:pPr>
      <w:r>
        <w:rPr>
          <w:rFonts w:ascii="Times New Roman" w:hAnsi="Times New Roman" w:cs="Times New Roman"/>
          <w:sz w:val="24"/>
          <w:szCs w:val="24"/>
        </w:rPr>
        <w:t>У разі невиконання положень Колективного договору з об’єктивних причин (погіршення фінансового стану через тимчасові економічні труднощі, інші об’єктивні причини) Сторони своєчасно вносять до Колективного договору відповідні зміни.</w:t>
      </w:r>
    </w:p>
    <w:p w:rsidR="00B020FB" w:rsidRDefault="00B020FB">
      <w:pPr>
        <w:pStyle w:val="aa"/>
        <w:jc w:val="both"/>
        <w:rPr>
          <w:rFonts w:ascii="Times New Roman" w:hAnsi="Times New Roman" w:cs="Times New Roman"/>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Цей колективний договір підписали:</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 Сергій Воєвода </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 Оксана Корольова</w:t>
      </w: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Дата підписання________________</w:t>
      </w:r>
    </w:p>
    <w:p w:rsidR="00B020FB" w:rsidRDefault="00B020FB">
      <w:pPr>
        <w:rPr>
          <w:rFonts w:ascii="Times New Roman" w:hAnsi="Times New Roman" w:cs="Times New Roman"/>
          <w:b/>
          <w:sz w:val="24"/>
          <w:szCs w:val="24"/>
        </w:rPr>
      </w:pPr>
      <w:r>
        <w:br w:type="page"/>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№1</w:t>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 Колективного договору</w:t>
      </w:r>
    </w:p>
    <w:p w:rsidR="00B020FB" w:rsidRDefault="00B020FB">
      <w:pPr>
        <w:pStyle w:val="HTML0"/>
        <w:jc w:val="center"/>
        <w:rPr>
          <w:rFonts w:ascii="Times New Roman" w:hAnsi="Times New Roman" w:cs="Times New Roman"/>
          <w:b/>
          <w:bCs/>
          <w:sz w:val="24"/>
          <w:szCs w:val="24"/>
        </w:rPr>
      </w:pPr>
    </w:p>
    <w:p w:rsidR="00B020FB" w:rsidRDefault="00B020FB">
      <w:pPr>
        <w:pStyle w:val="HTML0"/>
        <w:jc w:val="center"/>
        <w:rPr>
          <w:rFonts w:ascii="Times New Roman" w:hAnsi="Times New Roman" w:cs="Times New Roman"/>
          <w:b/>
          <w:bCs/>
          <w:sz w:val="24"/>
          <w:szCs w:val="24"/>
        </w:rPr>
      </w:pPr>
    </w:p>
    <w:p w:rsidR="00B020FB" w:rsidRDefault="00B020FB">
      <w:pPr>
        <w:pStyle w:val="HTML0"/>
        <w:jc w:val="center"/>
        <w:rPr>
          <w:rFonts w:ascii="Times New Roman" w:hAnsi="Times New Roman" w:cs="Times New Roman"/>
          <w:b/>
          <w:bCs/>
          <w:sz w:val="24"/>
          <w:szCs w:val="24"/>
        </w:rPr>
      </w:pPr>
    </w:p>
    <w:p w:rsidR="00B020FB" w:rsidRDefault="00B020FB">
      <w:pPr>
        <w:pStyle w:val="HTML0"/>
        <w:jc w:val="center"/>
        <w:rPr>
          <w:rFonts w:ascii="Times New Roman" w:hAnsi="Times New Roman" w:cs="Times New Roman"/>
          <w:b/>
          <w:bCs/>
          <w:sz w:val="24"/>
          <w:szCs w:val="24"/>
        </w:rPr>
      </w:pPr>
    </w:p>
    <w:p w:rsidR="00B020FB" w:rsidRDefault="00B020FB">
      <w:pPr>
        <w:pStyle w:val="HTML0"/>
        <w:jc w:val="center"/>
        <w:rPr>
          <w:rFonts w:ascii="Times New Roman" w:hAnsi="Times New Roman" w:cs="Times New Roman"/>
          <w:b/>
          <w:bCs/>
          <w:sz w:val="24"/>
          <w:szCs w:val="24"/>
        </w:rPr>
      </w:pPr>
    </w:p>
    <w:p w:rsidR="00B020FB" w:rsidRDefault="00B020FB">
      <w:pPr>
        <w:pStyle w:val="HTML0"/>
        <w:jc w:val="center"/>
        <w:rPr>
          <w:rFonts w:ascii="Times New Roman" w:hAnsi="Times New Roman" w:cs="Times New Roman"/>
          <w:b/>
          <w:bCs/>
          <w:sz w:val="24"/>
          <w:szCs w:val="24"/>
        </w:rPr>
      </w:pPr>
      <w:r>
        <w:rPr>
          <w:rFonts w:ascii="Times New Roman" w:hAnsi="Times New Roman" w:cs="Times New Roman"/>
          <w:b/>
          <w:bCs/>
          <w:sz w:val="24"/>
          <w:szCs w:val="24"/>
        </w:rPr>
        <w:t>СПИСОК ПРАЦІВНИКІВ, ЯКІ МАЮТЬ ПРАВО НА ОДЕРЖАННЯ ДОДАТКОВОЇ ВІДПУСТКИ ЗА РОБОТУ ЯКА ПОВЯЗАНА З ПІДВИЩЕННИМ НЕРВОВО-ЕМОЦІЙНИМ ТА ІНТЕЛЕКТУАЛЬНИМ НАВАНТАЖЕННЯМ.</w:t>
      </w:r>
    </w:p>
    <w:p w:rsidR="00B020FB" w:rsidRDefault="00B020FB">
      <w:pPr>
        <w:pStyle w:val="Standard"/>
        <w:rPr>
          <w:rFonts w:cs="Times New Roman"/>
          <w:b/>
          <w:bCs/>
          <w:lang w:val="uk-UA"/>
        </w:rPr>
      </w:pPr>
    </w:p>
    <w:p w:rsidR="00B020FB" w:rsidRDefault="00B020FB">
      <w:pPr>
        <w:pStyle w:val="Standard"/>
        <w:rPr>
          <w:rFonts w:cs="Times New Roman"/>
          <w:lang w:val="uk-UA"/>
        </w:rPr>
      </w:pPr>
    </w:p>
    <w:tbl>
      <w:tblPr>
        <w:tblW w:w="8479" w:type="dxa"/>
        <w:tblInd w:w="1032" w:type="dxa"/>
        <w:tblLook w:val="00A0" w:firstRow="1" w:lastRow="0" w:firstColumn="1" w:lastColumn="0" w:noHBand="0" w:noVBand="0"/>
      </w:tblPr>
      <w:tblGrid>
        <w:gridCol w:w="4255"/>
        <w:gridCol w:w="4224"/>
      </w:tblGrid>
      <w:tr w:rsidR="00B020FB" w:rsidRPr="00CD2EF9">
        <w:trPr>
          <w:trHeight w:val="358"/>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директор;</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41"/>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помічник директора;</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41"/>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головний енергетик</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41"/>
        </w:trPr>
        <w:tc>
          <w:tcPr>
            <w:tcW w:w="4254" w:type="dxa"/>
          </w:tcPr>
          <w:p w:rsidR="00B020FB" w:rsidRPr="00CD2EF9" w:rsidRDefault="00B020FB">
            <w:pPr>
              <w:spacing w:after="0"/>
              <w:jc w:val="both"/>
            </w:pPr>
            <w:r w:rsidRPr="00CD2EF9">
              <w:t>майстер</w:t>
            </w:r>
          </w:p>
        </w:tc>
        <w:tc>
          <w:tcPr>
            <w:tcW w:w="4224" w:type="dxa"/>
          </w:tcPr>
          <w:p w:rsidR="00B020FB" w:rsidRDefault="00B020FB">
            <w:pPr>
              <w:pStyle w:val="Standard"/>
              <w:numPr>
                <w:ilvl w:val="0"/>
                <w:numId w:val="8"/>
              </w:numPr>
            </w:pPr>
            <w:r>
              <w:t xml:space="preserve">7 </w:t>
            </w:r>
            <w:r>
              <w:rPr>
                <w:rFonts w:cs="Times New Roman"/>
                <w:lang w:val="uk-UA"/>
              </w:rPr>
              <w:t>календарних днів;</w:t>
            </w:r>
          </w:p>
        </w:tc>
      </w:tr>
      <w:tr w:rsidR="00B020FB" w:rsidRPr="00CD2EF9">
        <w:trPr>
          <w:trHeight w:val="341"/>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головний бухгалтер;</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58"/>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заступник головного бухгалтера;</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41"/>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бухгалтер;</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58"/>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касир;</w:t>
            </w:r>
          </w:p>
        </w:tc>
        <w:tc>
          <w:tcPr>
            <w:tcW w:w="4224" w:type="dxa"/>
          </w:tcPr>
          <w:p w:rsidR="00B020FB" w:rsidRDefault="00B020FB">
            <w:pPr>
              <w:pStyle w:val="Standard"/>
              <w:numPr>
                <w:ilvl w:val="0"/>
                <w:numId w:val="8"/>
              </w:numPr>
              <w:rPr>
                <w:rFonts w:cs="Times New Roman"/>
                <w:lang w:val="uk-UA"/>
              </w:rPr>
            </w:pPr>
            <w:r>
              <w:rPr>
                <w:rFonts w:cs="Times New Roman"/>
                <w:lang w:val="uk-UA"/>
              </w:rPr>
              <w:t>7 календарних днів.</w:t>
            </w:r>
          </w:p>
        </w:tc>
      </w:tr>
      <w:tr w:rsidR="00B020FB" w:rsidRPr="00CD2EF9">
        <w:trPr>
          <w:trHeight w:val="358"/>
        </w:trPr>
        <w:tc>
          <w:tcPr>
            <w:tcW w:w="4254" w:type="dxa"/>
          </w:tcPr>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 xml:space="preserve">інспектор з кадрів </w:t>
            </w:r>
          </w:p>
          <w:p w:rsidR="00B020FB" w:rsidRPr="00CD2EF9" w:rsidRDefault="00B020FB">
            <w:pPr>
              <w:spacing w:after="0"/>
              <w:jc w:val="both"/>
              <w:rPr>
                <w:rFonts w:ascii="Times New Roman" w:hAnsi="Times New Roman" w:cs="Times New Roman"/>
                <w:sz w:val="24"/>
                <w:szCs w:val="24"/>
              </w:rPr>
            </w:pPr>
            <w:r w:rsidRPr="00CD2EF9">
              <w:rPr>
                <w:rFonts w:ascii="Times New Roman" w:hAnsi="Times New Roman" w:cs="Times New Roman"/>
                <w:sz w:val="24"/>
                <w:szCs w:val="24"/>
              </w:rPr>
              <w:t>рубач м’яса</w:t>
            </w:r>
          </w:p>
        </w:tc>
        <w:tc>
          <w:tcPr>
            <w:tcW w:w="4224" w:type="dxa"/>
          </w:tcPr>
          <w:p w:rsidR="00B020FB" w:rsidRDefault="00B020FB">
            <w:pPr>
              <w:pStyle w:val="Standard"/>
              <w:numPr>
                <w:ilvl w:val="0"/>
                <w:numId w:val="8"/>
              </w:numPr>
              <w:spacing w:line="276" w:lineRule="auto"/>
              <w:rPr>
                <w:rFonts w:cs="Times New Roman"/>
                <w:lang w:val="uk-UA"/>
              </w:rPr>
            </w:pPr>
            <w:r>
              <w:rPr>
                <w:rFonts w:cs="Times New Roman"/>
                <w:lang w:val="uk-UA"/>
              </w:rPr>
              <w:t>7 календарних днів.</w:t>
            </w:r>
          </w:p>
          <w:p w:rsidR="00B020FB" w:rsidRDefault="00B020FB">
            <w:pPr>
              <w:pStyle w:val="Standard"/>
              <w:numPr>
                <w:ilvl w:val="0"/>
                <w:numId w:val="8"/>
              </w:numPr>
              <w:spacing w:line="276" w:lineRule="auto"/>
              <w:rPr>
                <w:rFonts w:cs="Times New Roman"/>
                <w:lang w:val="uk-UA"/>
              </w:rPr>
            </w:pPr>
            <w:r>
              <w:rPr>
                <w:rFonts w:cs="Times New Roman"/>
                <w:lang w:val="uk-UA"/>
              </w:rPr>
              <w:t>4 календарних днів.</w:t>
            </w:r>
          </w:p>
          <w:p w:rsidR="00B020FB" w:rsidRDefault="00B020FB">
            <w:pPr>
              <w:pStyle w:val="Standard"/>
              <w:ind w:left="1140"/>
              <w:rPr>
                <w:rFonts w:cs="Times New Roman"/>
                <w:lang w:val="uk-UA"/>
              </w:rPr>
            </w:pPr>
          </w:p>
        </w:tc>
      </w:tr>
    </w:tbl>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______________________________________Сергій Воєвода</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 Оксана Корольова</w:t>
      </w:r>
    </w:p>
    <w:p w:rsidR="00B020FB" w:rsidRDefault="00B020FB">
      <w:pPr>
        <w:rPr>
          <w:rFonts w:ascii="Times New Roman" w:hAnsi="Times New Roman" w:cs="Times New Roman"/>
          <w:b/>
          <w:bCs/>
          <w:kern w:val="2"/>
          <w:sz w:val="24"/>
          <w:szCs w:val="24"/>
          <w:lang w:eastAsia="ja-JP" w:bidi="fa-IR"/>
        </w:rPr>
      </w:pPr>
      <w:r>
        <w:br w:type="page"/>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№2</w:t>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 Колективного договору</w:t>
      </w:r>
    </w:p>
    <w:p w:rsidR="00B020FB" w:rsidRDefault="00B020FB">
      <w:pPr>
        <w:pStyle w:val="Standard"/>
        <w:rPr>
          <w:rFonts w:cs="Times New Roman"/>
          <w:b/>
          <w:bCs/>
          <w:lang w:val="uk-UA"/>
        </w:rPr>
      </w:pPr>
    </w:p>
    <w:p w:rsidR="00B020FB" w:rsidRDefault="00B020FB">
      <w:pPr>
        <w:pStyle w:val="Standard"/>
        <w:rPr>
          <w:rFonts w:cs="Times New Roman"/>
          <w:b/>
          <w:bCs/>
          <w:lang w:val="uk-UA"/>
        </w:rPr>
      </w:pPr>
    </w:p>
    <w:p w:rsidR="00B020FB" w:rsidRDefault="00B020FB">
      <w:pPr>
        <w:pStyle w:val="Standard"/>
        <w:rPr>
          <w:rFonts w:cs="Times New Roman"/>
          <w:b/>
          <w:bCs/>
          <w:lang w:val="uk-UA"/>
        </w:rPr>
      </w:pPr>
    </w:p>
    <w:p w:rsidR="00B020FB" w:rsidRDefault="00B020FB">
      <w:pPr>
        <w:pStyle w:val="Standard"/>
        <w:jc w:val="center"/>
        <w:rPr>
          <w:rFonts w:cs="Times New Roman"/>
          <w:b/>
          <w:bCs/>
          <w:lang w:val="uk-UA"/>
        </w:rPr>
      </w:pPr>
      <w:r>
        <w:rPr>
          <w:rFonts w:cs="Times New Roman"/>
          <w:b/>
          <w:bCs/>
          <w:lang w:val="uk-UA"/>
        </w:rPr>
        <w:t>НОРМИ САНІТАРНОГО ОДЯГУ, ВЗУТТЯ І САНПРИНАЛЕЖНОСТІ НА ПІДПРИЄМСТВІ</w:t>
      </w:r>
    </w:p>
    <w:p w:rsidR="00B020FB" w:rsidRDefault="00B020FB">
      <w:pPr>
        <w:pStyle w:val="Standard"/>
        <w:jc w:val="center"/>
        <w:rPr>
          <w:rFonts w:cs="Times New Roman"/>
          <w:b/>
          <w:bCs/>
          <w:lang w:val="uk-UA"/>
        </w:rPr>
      </w:pPr>
    </w:p>
    <w:tbl>
      <w:tblPr>
        <w:tblW w:w="957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34"/>
        <w:gridCol w:w="3117"/>
        <w:gridCol w:w="3826"/>
        <w:gridCol w:w="2094"/>
      </w:tblGrid>
      <w:tr w:rsidR="00B020FB" w:rsidRPr="00CD2EF9">
        <w:tc>
          <w:tcPr>
            <w:tcW w:w="533" w:type="dxa"/>
          </w:tcPr>
          <w:p w:rsidR="00B020FB" w:rsidRDefault="00B020FB">
            <w:pPr>
              <w:pStyle w:val="Standard"/>
              <w:rPr>
                <w:rFonts w:cs="Times New Roman"/>
                <w:b/>
                <w:bCs/>
                <w:lang w:val="uk-UA"/>
              </w:rPr>
            </w:pPr>
            <w:r>
              <w:rPr>
                <w:rFonts w:cs="Times New Roman"/>
                <w:b/>
                <w:bCs/>
                <w:lang w:val="uk-UA"/>
              </w:rPr>
              <w:t>№</w:t>
            </w:r>
          </w:p>
        </w:tc>
        <w:tc>
          <w:tcPr>
            <w:tcW w:w="3117" w:type="dxa"/>
          </w:tcPr>
          <w:p w:rsidR="00B020FB" w:rsidRDefault="00B020FB">
            <w:pPr>
              <w:pStyle w:val="Standard"/>
              <w:rPr>
                <w:rFonts w:cs="Times New Roman"/>
                <w:b/>
                <w:bCs/>
                <w:lang w:val="uk-UA"/>
              </w:rPr>
            </w:pPr>
          </w:p>
          <w:p w:rsidR="00B020FB" w:rsidRDefault="00B020FB">
            <w:pPr>
              <w:pStyle w:val="Standard"/>
              <w:rPr>
                <w:rFonts w:cs="Times New Roman"/>
                <w:b/>
                <w:bCs/>
                <w:lang w:val="uk-UA"/>
              </w:rPr>
            </w:pPr>
            <w:r>
              <w:rPr>
                <w:rFonts w:cs="Times New Roman"/>
                <w:b/>
                <w:bCs/>
                <w:lang w:val="uk-UA"/>
              </w:rPr>
              <w:t>Назва професії</w:t>
            </w:r>
          </w:p>
        </w:tc>
        <w:tc>
          <w:tcPr>
            <w:tcW w:w="3826" w:type="dxa"/>
          </w:tcPr>
          <w:p w:rsidR="00B020FB" w:rsidRDefault="00B020FB">
            <w:pPr>
              <w:pStyle w:val="Standard"/>
              <w:rPr>
                <w:rFonts w:cs="Times New Roman"/>
                <w:b/>
                <w:bCs/>
                <w:lang w:val="uk-UA"/>
              </w:rPr>
            </w:pPr>
          </w:p>
          <w:p w:rsidR="00B020FB" w:rsidRDefault="00B020FB">
            <w:pPr>
              <w:pStyle w:val="Standard"/>
              <w:rPr>
                <w:rFonts w:cs="Times New Roman"/>
                <w:b/>
                <w:bCs/>
                <w:lang w:val="uk-UA"/>
              </w:rPr>
            </w:pPr>
            <w:r>
              <w:rPr>
                <w:rFonts w:cs="Times New Roman"/>
                <w:b/>
                <w:bCs/>
                <w:lang w:val="uk-UA"/>
              </w:rPr>
              <w:t>Назва санодягу</w:t>
            </w:r>
          </w:p>
        </w:tc>
        <w:tc>
          <w:tcPr>
            <w:tcW w:w="2094" w:type="dxa"/>
          </w:tcPr>
          <w:p w:rsidR="00B020FB" w:rsidRDefault="00B020FB">
            <w:pPr>
              <w:pStyle w:val="Standard"/>
              <w:rPr>
                <w:rFonts w:cs="Times New Roman"/>
                <w:b/>
                <w:bCs/>
                <w:lang w:val="uk-UA"/>
              </w:rPr>
            </w:pPr>
            <w:r>
              <w:rPr>
                <w:rFonts w:cs="Times New Roman"/>
                <w:b/>
                <w:bCs/>
                <w:lang w:val="uk-UA"/>
              </w:rPr>
              <w:t>Кількість в рік</w:t>
            </w:r>
          </w:p>
        </w:tc>
      </w:tr>
      <w:tr w:rsidR="00B020FB" w:rsidRPr="00CD2EF9">
        <w:tc>
          <w:tcPr>
            <w:tcW w:w="533" w:type="dxa"/>
          </w:tcPr>
          <w:p w:rsidR="00B020FB" w:rsidRDefault="00B020FB">
            <w:pPr>
              <w:pStyle w:val="Standard"/>
              <w:rPr>
                <w:rFonts w:cs="Times New Roman"/>
                <w:b/>
                <w:bCs/>
                <w:lang w:val="uk-UA"/>
              </w:rPr>
            </w:pPr>
            <w:r>
              <w:rPr>
                <w:rFonts w:cs="Times New Roman"/>
                <w:b/>
                <w:bCs/>
                <w:lang w:val="uk-UA"/>
              </w:rPr>
              <w:t>1.</w:t>
            </w:r>
          </w:p>
        </w:tc>
        <w:tc>
          <w:tcPr>
            <w:tcW w:w="3117" w:type="dxa"/>
          </w:tcPr>
          <w:p w:rsidR="00B020FB" w:rsidRDefault="00B020FB">
            <w:pPr>
              <w:pStyle w:val="Standard"/>
            </w:pPr>
            <w:r>
              <w:rPr>
                <w:rFonts w:cs="Times New Roman"/>
                <w:b/>
                <w:bCs/>
                <w:lang w:val="uk-UA"/>
              </w:rPr>
              <w:t>рубачі м’яса</w:t>
            </w:r>
          </w:p>
        </w:tc>
        <w:tc>
          <w:tcPr>
            <w:tcW w:w="3826" w:type="dxa"/>
          </w:tcPr>
          <w:p w:rsidR="00B020FB" w:rsidRDefault="00B020FB">
            <w:pPr>
              <w:pStyle w:val="Standard"/>
            </w:pPr>
            <w:r>
              <w:rPr>
                <w:rFonts w:cs="Times New Roman"/>
                <w:b/>
                <w:bCs/>
                <w:lang w:val="uk-UA"/>
              </w:rPr>
              <w:t>Футболка</w:t>
            </w:r>
          </w:p>
          <w:p w:rsidR="00B020FB" w:rsidRDefault="00B020FB">
            <w:pPr>
              <w:pStyle w:val="Standard"/>
              <w:rPr>
                <w:rFonts w:cs="Times New Roman"/>
                <w:b/>
                <w:bCs/>
                <w:lang w:val="uk-UA"/>
              </w:rPr>
            </w:pPr>
            <w:r>
              <w:rPr>
                <w:rFonts w:cs="Times New Roman"/>
                <w:b/>
                <w:bCs/>
                <w:lang w:val="uk-UA"/>
              </w:rPr>
              <w:t>Фартух прорезиновий</w:t>
            </w:r>
          </w:p>
        </w:tc>
        <w:tc>
          <w:tcPr>
            <w:tcW w:w="2094" w:type="dxa"/>
          </w:tcPr>
          <w:p w:rsidR="00B020FB" w:rsidRDefault="00B020FB">
            <w:pPr>
              <w:pStyle w:val="Standard"/>
            </w:pPr>
            <w:r>
              <w:rPr>
                <w:rFonts w:cs="Times New Roman"/>
                <w:b/>
                <w:bCs/>
                <w:lang w:val="uk-UA"/>
              </w:rPr>
              <w:t>2</w:t>
            </w:r>
          </w:p>
          <w:p w:rsidR="00B020FB" w:rsidRDefault="00B020FB">
            <w:pPr>
              <w:pStyle w:val="Standard"/>
              <w:rPr>
                <w:rFonts w:cs="Times New Roman"/>
                <w:b/>
                <w:bCs/>
                <w:lang w:val="uk-UA"/>
              </w:rPr>
            </w:pPr>
            <w:r>
              <w:rPr>
                <w:rFonts w:cs="Times New Roman"/>
                <w:b/>
                <w:bCs/>
                <w:lang w:val="uk-UA"/>
              </w:rPr>
              <w:t>2</w:t>
            </w:r>
          </w:p>
        </w:tc>
      </w:tr>
      <w:tr w:rsidR="00B020FB" w:rsidRPr="00CD2EF9">
        <w:tc>
          <w:tcPr>
            <w:tcW w:w="533" w:type="dxa"/>
          </w:tcPr>
          <w:p w:rsidR="00B020FB" w:rsidRDefault="00B020FB">
            <w:pPr>
              <w:pStyle w:val="Standard"/>
              <w:rPr>
                <w:rFonts w:cs="Times New Roman"/>
                <w:b/>
                <w:bCs/>
                <w:lang w:val="uk-UA"/>
              </w:rPr>
            </w:pPr>
            <w:r>
              <w:rPr>
                <w:rFonts w:cs="Times New Roman"/>
                <w:b/>
                <w:bCs/>
                <w:lang w:val="uk-UA"/>
              </w:rPr>
              <w:t>2.</w:t>
            </w:r>
          </w:p>
        </w:tc>
        <w:tc>
          <w:tcPr>
            <w:tcW w:w="3117" w:type="dxa"/>
          </w:tcPr>
          <w:p w:rsidR="00B020FB" w:rsidRDefault="00B020FB">
            <w:pPr>
              <w:pStyle w:val="Standard"/>
            </w:pPr>
            <w:r>
              <w:rPr>
                <w:rFonts w:cs="Times New Roman"/>
                <w:b/>
                <w:bCs/>
                <w:lang w:val="uk-UA"/>
              </w:rPr>
              <w:t>Слюсар - ремонтник</w:t>
            </w:r>
          </w:p>
          <w:p w:rsidR="00B020FB" w:rsidRDefault="00B020FB">
            <w:pPr>
              <w:pStyle w:val="Standard"/>
              <w:rPr>
                <w:rFonts w:cs="Times New Roman"/>
                <w:b/>
                <w:bCs/>
                <w:lang w:val="uk-UA"/>
              </w:rPr>
            </w:pPr>
          </w:p>
        </w:tc>
        <w:tc>
          <w:tcPr>
            <w:tcW w:w="3826" w:type="dxa"/>
          </w:tcPr>
          <w:p w:rsidR="00B020FB" w:rsidRDefault="00B020FB">
            <w:pPr>
              <w:pStyle w:val="Standard"/>
            </w:pPr>
            <w:r>
              <w:rPr>
                <w:rFonts w:cs="Times New Roman"/>
                <w:b/>
                <w:bCs/>
                <w:lang w:val="uk-UA"/>
              </w:rPr>
              <w:t>Куртка зимова</w:t>
            </w:r>
          </w:p>
          <w:p w:rsidR="00B020FB" w:rsidRDefault="00B020FB">
            <w:pPr>
              <w:pStyle w:val="Standard"/>
            </w:pPr>
            <w:r>
              <w:rPr>
                <w:rFonts w:cs="Times New Roman"/>
                <w:b/>
                <w:bCs/>
                <w:lang w:val="uk-UA"/>
              </w:rPr>
              <w:t>Костюм</w:t>
            </w:r>
          </w:p>
        </w:tc>
        <w:tc>
          <w:tcPr>
            <w:tcW w:w="2094" w:type="dxa"/>
          </w:tcPr>
          <w:p w:rsidR="00B020FB" w:rsidRDefault="00B020FB">
            <w:pPr>
              <w:pStyle w:val="Standard"/>
            </w:pPr>
            <w:r>
              <w:rPr>
                <w:rFonts w:cs="Times New Roman"/>
                <w:b/>
                <w:bCs/>
                <w:lang w:val="uk-UA"/>
              </w:rPr>
              <w:t>2</w:t>
            </w:r>
          </w:p>
          <w:p w:rsidR="00B020FB" w:rsidRDefault="00B020FB">
            <w:pPr>
              <w:pStyle w:val="Standard"/>
            </w:pPr>
            <w:r>
              <w:rPr>
                <w:rFonts w:cs="Times New Roman"/>
                <w:b/>
                <w:bCs/>
                <w:lang w:val="uk-UA"/>
              </w:rPr>
              <w:t>4</w:t>
            </w:r>
          </w:p>
        </w:tc>
      </w:tr>
      <w:tr w:rsidR="00B020FB" w:rsidRPr="00CD2EF9">
        <w:tc>
          <w:tcPr>
            <w:tcW w:w="533" w:type="dxa"/>
          </w:tcPr>
          <w:p w:rsidR="00B020FB" w:rsidRDefault="00B020FB">
            <w:pPr>
              <w:pStyle w:val="Standard"/>
            </w:pPr>
            <w:r>
              <w:rPr>
                <w:rFonts w:cs="Times New Roman"/>
                <w:b/>
                <w:bCs/>
                <w:lang w:val="uk-UA"/>
              </w:rPr>
              <w:t>3</w:t>
            </w:r>
          </w:p>
        </w:tc>
        <w:tc>
          <w:tcPr>
            <w:tcW w:w="3117" w:type="dxa"/>
          </w:tcPr>
          <w:p w:rsidR="00B020FB" w:rsidRDefault="00B020FB">
            <w:pPr>
              <w:pStyle w:val="Standard"/>
              <w:rPr>
                <w:rFonts w:cs="Times New Roman"/>
                <w:b/>
                <w:bCs/>
                <w:lang w:val="uk-UA"/>
              </w:rPr>
            </w:pPr>
            <w:r>
              <w:rPr>
                <w:rFonts w:cs="Times New Roman"/>
                <w:b/>
                <w:bCs/>
                <w:lang w:val="uk-UA"/>
              </w:rPr>
              <w:t>Прибиральник службових приміщень</w:t>
            </w:r>
          </w:p>
        </w:tc>
        <w:tc>
          <w:tcPr>
            <w:tcW w:w="3826" w:type="dxa"/>
          </w:tcPr>
          <w:p w:rsidR="00B020FB" w:rsidRDefault="00B020FB">
            <w:pPr>
              <w:pStyle w:val="Standard"/>
            </w:pPr>
            <w:r>
              <w:rPr>
                <w:rFonts w:cs="Times New Roman"/>
                <w:b/>
                <w:bCs/>
                <w:lang w:val="uk-UA"/>
              </w:rPr>
              <w:t>Фартух</w:t>
            </w:r>
          </w:p>
          <w:p w:rsidR="00B020FB" w:rsidRDefault="00B020FB">
            <w:pPr>
              <w:pStyle w:val="Standard"/>
            </w:pPr>
            <w:r>
              <w:rPr>
                <w:rFonts w:cs="Times New Roman"/>
                <w:b/>
                <w:bCs/>
                <w:lang w:val="uk-UA"/>
              </w:rPr>
              <w:t>жилет утеплений</w:t>
            </w:r>
          </w:p>
          <w:p w:rsidR="00B020FB" w:rsidRDefault="00B020FB">
            <w:pPr>
              <w:pStyle w:val="Standard"/>
            </w:pPr>
            <w:r>
              <w:rPr>
                <w:rFonts w:cs="Times New Roman"/>
                <w:b/>
                <w:bCs/>
                <w:lang w:val="uk-UA"/>
              </w:rPr>
              <w:t>халати</w:t>
            </w:r>
          </w:p>
        </w:tc>
        <w:tc>
          <w:tcPr>
            <w:tcW w:w="2094" w:type="dxa"/>
          </w:tcPr>
          <w:p w:rsidR="00B020FB" w:rsidRDefault="00B020FB">
            <w:pPr>
              <w:pStyle w:val="Standard"/>
              <w:rPr>
                <w:rFonts w:cs="Times New Roman"/>
                <w:b/>
                <w:bCs/>
                <w:lang w:val="uk-UA"/>
              </w:rPr>
            </w:pPr>
            <w:r>
              <w:rPr>
                <w:rFonts w:cs="Times New Roman"/>
                <w:b/>
                <w:bCs/>
                <w:lang w:val="uk-UA"/>
              </w:rPr>
              <w:t>2</w:t>
            </w:r>
          </w:p>
          <w:p w:rsidR="00B020FB" w:rsidRDefault="00B020FB">
            <w:pPr>
              <w:pStyle w:val="Standard"/>
            </w:pPr>
            <w:r>
              <w:rPr>
                <w:rFonts w:cs="Times New Roman"/>
                <w:b/>
                <w:bCs/>
                <w:lang w:val="uk-UA"/>
              </w:rPr>
              <w:t>2</w:t>
            </w:r>
          </w:p>
          <w:p w:rsidR="00B020FB" w:rsidRDefault="00B020FB">
            <w:pPr>
              <w:pStyle w:val="Standard"/>
              <w:rPr>
                <w:rFonts w:cs="Times New Roman"/>
                <w:b/>
                <w:bCs/>
                <w:lang w:val="uk-UA"/>
              </w:rPr>
            </w:pPr>
            <w:r>
              <w:rPr>
                <w:rFonts w:cs="Times New Roman"/>
                <w:b/>
                <w:bCs/>
                <w:lang w:val="uk-UA"/>
              </w:rPr>
              <w:t>2</w:t>
            </w:r>
          </w:p>
        </w:tc>
      </w:tr>
      <w:tr w:rsidR="00B020FB" w:rsidRPr="00CD2EF9">
        <w:tc>
          <w:tcPr>
            <w:tcW w:w="533" w:type="dxa"/>
          </w:tcPr>
          <w:p w:rsidR="00B020FB" w:rsidRDefault="00B020FB">
            <w:pPr>
              <w:pStyle w:val="Standard"/>
            </w:pPr>
            <w:r>
              <w:rPr>
                <w:rFonts w:cs="Times New Roman"/>
                <w:b/>
                <w:bCs/>
                <w:lang w:val="uk-UA"/>
              </w:rPr>
              <w:t>4,</w:t>
            </w:r>
          </w:p>
        </w:tc>
        <w:tc>
          <w:tcPr>
            <w:tcW w:w="3117" w:type="dxa"/>
          </w:tcPr>
          <w:p w:rsidR="00B020FB" w:rsidRDefault="00B020FB">
            <w:pPr>
              <w:pStyle w:val="Standard"/>
              <w:rPr>
                <w:rFonts w:cs="Times New Roman"/>
                <w:b/>
                <w:bCs/>
                <w:lang w:val="uk-UA"/>
              </w:rPr>
            </w:pPr>
            <w:r>
              <w:rPr>
                <w:rFonts w:cs="Times New Roman"/>
                <w:b/>
                <w:bCs/>
                <w:lang w:val="uk-UA"/>
              </w:rPr>
              <w:t>Прибиральник території</w:t>
            </w:r>
          </w:p>
          <w:p w:rsidR="00B020FB" w:rsidRDefault="00B020FB">
            <w:pPr>
              <w:pStyle w:val="Standard"/>
              <w:rPr>
                <w:rFonts w:cs="Times New Roman"/>
                <w:b/>
                <w:bCs/>
                <w:lang w:val="uk-UA"/>
              </w:rPr>
            </w:pPr>
          </w:p>
          <w:p w:rsidR="00B020FB" w:rsidRDefault="00B020FB">
            <w:pPr>
              <w:pStyle w:val="Standard"/>
              <w:rPr>
                <w:rFonts w:cs="Times New Roman"/>
                <w:b/>
                <w:bCs/>
                <w:lang w:val="uk-UA"/>
              </w:rPr>
            </w:pPr>
          </w:p>
          <w:p w:rsidR="00B020FB" w:rsidRDefault="00B020FB">
            <w:pPr>
              <w:pStyle w:val="Standard"/>
              <w:rPr>
                <w:rFonts w:cs="Times New Roman"/>
                <w:b/>
                <w:bCs/>
                <w:lang w:val="uk-UA"/>
              </w:rPr>
            </w:pPr>
          </w:p>
        </w:tc>
        <w:tc>
          <w:tcPr>
            <w:tcW w:w="3826" w:type="dxa"/>
          </w:tcPr>
          <w:p w:rsidR="00B020FB" w:rsidRDefault="00B020FB">
            <w:pPr>
              <w:pStyle w:val="Standard"/>
            </w:pPr>
            <w:r>
              <w:rPr>
                <w:rFonts w:cs="Times New Roman"/>
                <w:b/>
                <w:bCs/>
                <w:lang w:val="uk-UA"/>
              </w:rPr>
              <w:t>Жилет утеплений</w:t>
            </w:r>
          </w:p>
          <w:p w:rsidR="00B020FB" w:rsidRDefault="00B020FB">
            <w:pPr>
              <w:pStyle w:val="Standard"/>
              <w:rPr>
                <w:rFonts w:cs="Times New Roman"/>
                <w:b/>
                <w:bCs/>
                <w:lang w:val="uk-UA"/>
              </w:rPr>
            </w:pPr>
            <w:r>
              <w:rPr>
                <w:rFonts w:cs="Times New Roman"/>
                <w:b/>
                <w:bCs/>
                <w:lang w:val="uk-UA"/>
              </w:rPr>
              <w:t>Чоботи резинові</w:t>
            </w:r>
          </w:p>
          <w:p w:rsidR="00B020FB" w:rsidRDefault="00B020FB">
            <w:pPr>
              <w:pStyle w:val="Standard"/>
            </w:pPr>
            <w:r>
              <w:rPr>
                <w:rFonts w:cs="Times New Roman"/>
                <w:b/>
                <w:bCs/>
                <w:lang w:val="uk-UA"/>
              </w:rPr>
              <w:t xml:space="preserve">Футболка </w:t>
            </w:r>
          </w:p>
          <w:p w:rsidR="00B020FB" w:rsidRDefault="00B020FB">
            <w:pPr>
              <w:pStyle w:val="Standard"/>
              <w:rPr>
                <w:rFonts w:cs="Times New Roman"/>
                <w:b/>
                <w:bCs/>
                <w:lang w:val="uk-UA"/>
              </w:rPr>
            </w:pPr>
            <w:r>
              <w:rPr>
                <w:rFonts w:cs="Times New Roman"/>
                <w:b/>
                <w:bCs/>
                <w:lang w:val="uk-UA"/>
              </w:rPr>
              <w:t>Фартух</w:t>
            </w:r>
          </w:p>
          <w:p w:rsidR="00B020FB" w:rsidRDefault="00B020FB">
            <w:pPr>
              <w:pStyle w:val="Standard"/>
              <w:rPr>
                <w:rFonts w:cs="Times New Roman"/>
                <w:b/>
                <w:bCs/>
                <w:lang w:val="uk-UA"/>
              </w:rPr>
            </w:pPr>
            <w:r>
              <w:rPr>
                <w:rFonts w:cs="Times New Roman"/>
                <w:b/>
                <w:bCs/>
                <w:lang w:val="uk-UA"/>
              </w:rPr>
              <w:t>Куртка утеплена</w:t>
            </w:r>
          </w:p>
          <w:p w:rsidR="00B020FB" w:rsidRDefault="00B020FB">
            <w:pPr>
              <w:pStyle w:val="Standard"/>
              <w:rPr>
                <w:rFonts w:cs="Times New Roman"/>
                <w:b/>
                <w:bCs/>
                <w:lang w:val="uk-UA"/>
              </w:rPr>
            </w:pPr>
            <w:r>
              <w:rPr>
                <w:rFonts w:cs="Times New Roman"/>
                <w:b/>
                <w:bCs/>
                <w:lang w:val="uk-UA"/>
              </w:rPr>
              <w:t>Лосини</w:t>
            </w:r>
          </w:p>
          <w:p w:rsidR="00B020FB" w:rsidRDefault="00B020FB">
            <w:pPr>
              <w:pStyle w:val="Standard"/>
              <w:rPr>
                <w:rFonts w:cs="Times New Roman"/>
                <w:b/>
                <w:bCs/>
                <w:lang w:val="uk-UA"/>
              </w:rPr>
            </w:pPr>
            <w:r>
              <w:rPr>
                <w:rFonts w:cs="Times New Roman"/>
                <w:b/>
                <w:bCs/>
                <w:lang w:val="uk-UA"/>
              </w:rPr>
              <w:t>Штани</w:t>
            </w:r>
          </w:p>
          <w:p w:rsidR="00B020FB" w:rsidRDefault="00B020FB">
            <w:pPr>
              <w:pStyle w:val="Standard"/>
              <w:rPr>
                <w:rFonts w:cs="Times New Roman"/>
                <w:b/>
                <w:bCs/>
                <w:lang w:val="uk-UA"/>
              </w:rPr>
            </w:pPr>
            <w:r>
              <w:rPr>
                <w:rFonts w:cs="Times New Roman"/>
                <w:b/>
                <w:bCs/>
                <w:lang w:val="uk-UA"/>
              </w:rPr>
              <w:t>Резинові тапочки</w:t>
            </w:r>
          </w:p>
        </w:tc>
        <w:tc>
          <w:tcPr>
            <w:tcW w:w="2094" w:type="dxa"/>
          </w:tcPr>
          <w:p w:rsidR="00B020FB" w:rsidRDefault="00B020FB">
            <w:pPr>
              <w:pStyle w:val="Standard"/>
            </w:pPr>
            <w:r>
              <w:rPr>
                <w:rFonts w:cs="Times New Roman"/>
                <w:b/>
                <w:bCs/>
                <w:lang w:val="uk-UA"/>
              </w:rPr>
              <w:t>12</w:t>
            </w:r>
          </w:p>
          <w:p w:rsidR="00B020FB" w:rsidRDefault="00B020FB">
            <w:pPr>
              <w:pStyle w:val="Standard"/>
              <w:rPr>
                <w:rFonts w:cs="Times New Roman"/>
                <w:b/>
                <w:bCs/>
                <w:lang w:val="uk-UA"/>
              </w:rPr>
            </w:pPr>
            <w:r>
              <w:rPr>
                <w:rFonts w:cs="Times New Roman"/>
                <w:b/>
                <w:bCs/>
                <w:lang w:val="uk-UA"/>
              </w:rPr>
              <w:t>12</w:t>
            </w:r>
          </w:p>
          <w:p w:rsidR="00B020FB" w:rsidRDefault="00B020FB">
            <w:pPr>
              <w:pStyle w:val="Standard"/>
              <w:rPr>
                <w:rFonts w:cs="Times New Roman"/>
                <w:b/>
                <w:bCs/>
                <w:lang w:val="uk-UA"/>
              </w:rPr>
            </w:pPr>
            <w:r>
              <w:rPr>
                <w:rFonts w:cs="Times New Roman"/>
                <w:b/>
                <w:bCs/>
                <w:lang w:val="uk-UA"/>
              </w:rPr>
              <w:t>24</w:t>
            </w:r>
          </w:p>
          <w:p w:rsidR="00B020FB" w:rsidRDefault="00B020FB">
            <w:pPr>
              <w:pStyle w:val="Standard"/>
            </w:pPr>
            <w:r>
              <w:rPr>
                <w:rFonts w:cs="Times New Roman"/>
                <w:b/>
                <w:bCs/>
                <w:lang w:val="uk-UA"/>
              </w:rPr>
              <w:t>12</w:t>
            </w:r>
          </w:p>
          <w:p w:rsidR="00B020FB" w:rsidRDefault="00B020FB">
            <w:pPr>
              <w:pStyle w:val="Standard"/>
              <w:rPr>
                <w:rFonts w:cs="Times New Roman"/>
                <w:b/>
                <w:bCs/>
                <w:lang w:val="uk-UA"/>
              </w:rPr>
            </w:pPr>
            <w:r>
              <w:rPr>
                <w:rFonts w:cs="Times New Roman"/>
                <w:b/>
                <w:bCs/>
                <w:lang w:val="uk-UA"/>
              </w:rPr>
              <w:t>6</w:t>
            </w:r>
          </w:p>
          <w:p w:rsidR="00B020FB" w:rsidRDefault="00B020FB">
            <w:pPr>
              <w:pStyle w:val="Standard"/>
              <w:rPr>
                <w:b/>
                <w:lang w:val="uk-UA"/>
              </w:rPr>
            </w:pPr>
            <w:r w:rsidRPr="00DF5E61">
              <w:rPr>
                <w:b/>
                <w:lang w:val="uk-UA"/>
              </w:rPr>
              <w:t>24</w:t>
            </w:r>
          </w:p>
          <w:p w:rsidR="00B020FB" w:rsidRDefault="00B020FB">
            <w:pPr>
              <w:pStyle w:val="Standard"/>
              <w:rPr>
                <w:b/>
                <w:lang w:val="uk-UA"/>
              </w:rPr>
            </w:pPr>
            <w:r>
              <w:rPr>
                <w:b/>
                <w:lang w:val="uk-UA"/>
              </w:rPr>
              <w:t>12</w:t>
            </w:r>
          </w:p>
          <w:p w:rsidR="00B020FB" w:rsidRPr="00DF5E61" w:rsidRDefault="00B020FB">
            <w:pPr>
              <w:pStyle w:val="Standard"/>
              <w:rPr>
                <w:b/>
                <w:lang w:val="uk-UA"/>
              </w:rPr>
            </w:pPr>
            <w:r>
              <w:rPr>
                <w:b/>
                <w:lang w:val="uk-UA"/>
              </w:rPr>
              <w:t>12</w:t>
            </w:r>
          </w:p>
        </w:tc>
      </w:tr>
      <w:tr w:rsidR="00B020FB" w:rsidRPr="00CD2EF9">
        <w:tc>
          <w:tcPr>
            <w:tcW w:w="533" w:type="dxa"/>
          </w:tcPr>
          <w:p w:rsidR="00B020FB" w:rsidRDefault="00B020FB">
            <w:pPr>
              <w:pStyle w:val="Standard"/>
              <w:rPr>
                <w:rFonts w:cs="Times New Roman"/>
                <w:b/>
                <w:bCs/>
                <w:lang w:val="uk-UA"/>
              </w:rPr>
            </w:pPr>
            <w:r>
              <w:rPr>
                <w:rFonts w:cs="Times New Roman"/>
                <w:b/>
                <w:bCs/>
                <w:lang w:val="uk-UA"/>
              </w:rPr>
              <w:t>6.</w:t>
            </w:r>
          </w:p>
        </w:tc>
        <w:tc>
          <w:tcPr>
            <w:tcW w:w="3117" w:type="dxa"/>
          </w:tcPr>
          <w:p w:rsidR="00B020FB" w:rsidRDefault="00B020FB">
            <w:pPr>
              <w:pStyle w:val="Standard"/>
              <w:rPr>
                <w:rFonts w:cs="Times New Roman"/>
                <w:b/>
                <w:bCs/>
                <w:lang w:val="uk-UA"/>
              </w:rPr>
            </w:pPr>
            <w:r>
              <w:rPr>
                <w:rFonts w:cs="Times New Roman"/>
                <w:b/>
                <w:bCs/>
                <w:lang w:val="uk-UA"/>
              </w:rPr>
              <w:t>Електрослюсар,</w:t>
            </w:r>
          </w:p>
          <w:p w:rsidR="00B020FB" w:rsidRDefault="00B020FB">
            <w:pPr>
              <w:pStyle w:val="Standard"/>
              <w:rPr>
                <w:rFonts w:cs="Times New Roman"/>
                <w:b/>
                <w:bCs/>
                <w:lang w:val="uk-UA"/>
              </w:rPr>
            </w:pPr>
            <w:r>
              <w:rPr>
                <w:rFonts w:cs="Times New Roman"/>
                <w:b/>
                <w:bCs/>
                <w:lang w:val="uk-UA"/>
              </w:rPr>
              <w:t>електромонтер</w:t>
            </w:r>
          </w:p>
        </w:tc>
        <w:tc>
          <w:tcPr>
            <w:tcW w:w="3826" w:type="dxa"/>
          </w:tcPr>
          <w:p w:rsidR="00B020FB" w:rsidRDefault="00B020FB">
            <w:pPr>
              <w:pStyle w:val="Standard"/>
              <w:rPr>
                <w:rFonts w:cs="Times New Roman"/>
                <w:b/>
                <w:bCs/>
                <w:lang w:val="uk-UA"/>
              </w:rPr>
            </w:pPr>
            <w:r>
              <w:rPr>
                <w:rFonts w:cs="Times New Roman"/>
                <w:b/>
                <w:bCs/>
                <w:lang w:val="uk-UA"/>
              </w:rPr>
              <w:t>Костюм</w:t>
            </w:r>
          </w:p>
          <w:p w:rsidR="00B020FB" w:rsidRDefault="00B020FB">
            <w:pPr>
              <w:pStyle w:val="Standard"/>
            </w:pPr>
            <w:r>
              <w:rPr>
                <w:rFonts w:cs="Times New Roman"/>
                <w:b/>
                <w:bCs/>
                <w:lang w:val="uk-UA"/>
              </w:rPr>
              <w:t>Куртка зимова</w:t>
            </w:r>
          </w:p>
          <w:p w:rsidR="00B020FB" w:rsidRDefault="00B020FB">
            <w:pPr>
              <w:pStyle w:val="Standard"/>
              <w:rPr>
                <w:rFonts w:cs="Times New Roman"/>
                <w:b/>
                <w:bCs/>
                <w:lang w:val="uk-UA"/>
              </w:rPr>
            </w:pPr>
            <w:r>
              <w:rPr>
                <w:rFonts w:cs="Times New Roman"/>
                <w:b/>
                <w:bCs/>
                <w:lang w:val="uk-UA"/>
              </w:rPr>
              <w:t>Чоботи резинові</w:t>
            </w:r>
          </w:p>
        </w:tc>
        <w:tc>
          <w:tcPr>
            <w:tcW w:w="2094" w:type="dxa"/>
          </w:tcPr>
          <w:p w:rsidR="00B020FB" w:rsidRDefault="00B020FB">
            <w:pPr>
              <w:pStyle w:val="Standard"/>
              <w:rPr>
                <w:rFonts w:cs="Times New Roman"/>
                <w:b/>
                <w:bCs/>
                <w:lang w:val="uk-UA"/>
              </w:rPr>
            </w:pPr>
            <w:r>
              <w:rPr>
                <w:rFonts w:cs="Times New Roman"/>
                <w:b/>
                <w:bCs/>
                <w:lang w:val="uk-UA"/>
              </w:rPr>
              <w:t>2</w:t>
            </w:r>
          </w:p>
          <w:p w:rsidR="00B020FB" w:rsidRDefault="00B020FB">
            <w:pPr>
              <w:pStyle w:val="Standard"/>
            </w:pPr>
            <w:r>
              <w:rPr>
                <w:rFonts w:cs="Times New Roman"/>
                <w:b/>
                <w:bCs/>
                <w:lang w:val="uk-UA"/>
              </w:rPr>
              <w:t>1</w:t>
            </w:r>
          </w:p>
          <w:p w:rsidR="00B020FB" w:rsidRDefault="00B020FB">
            <w:pPr>
              <w:pStyle w:val="Standard"/>
            </w:pPr>
            <w:r>
              <w:rPr>
                <w:rFonts w:cs="Times New Roman"/>
                <w:b/>
                <w:bCs/>
                <w:lang w:val="uk-UA"/>
              </w:rPr>
              <w:t>2</w:t>
            </w:r>
          </w:p>
        </w:tc>
      </w:tr>
      <w:tr w:rsidR="00B020FB" w:rsidRPr="00CD2EF9">
        <w:tc>
          <w:tcPr>
            <w:tcW w:w="533" w:type="dxa"/>
          </w:tcPr>
          <w:p w:rsidR="00B020FB" w:rsidRDefault="00B020FB">
            <w:pPr>
              <w:pStyle w:val="Standard"/>
              <w:rPr>
                <w:rFonts w:cs="Times New Roman"/>
                <w:b/>
                <w:bCs/>
                <w:lang w:val="uk-UA"/>
              </w:rPr>
            </w:pPr>
            <w:r>
              <w:rPr>
                <w:rFonts w:cs="Times New Roman"/>
                <w:b/>
                <w:bCs/>
                <w:lang w:val="uk-UA"/>
              </w:rPr>
              <w:t>9.</w:t>
            </w:r>
          </w:p>
        </w:tc>
        <w:tc>
          <w:tcPr>
            <w:tcW w:w="3117" w:type="dxa"/>
          </w:tcPr>
          <w:p w:rsidR="00B020FB" w:rsidRDefault="00B020FB">
            <w:pPr>
              <w:pStyle w:val="Standard"/>
              <w:rPr>
                <w:rFonts w:cs="Times New Roman"/>
                <w:b/>
                <w:bCs/>
                <w:lang w:val="uk-UA"/>
              </w:rPr>
            </w:pPr>
            <w:r>
              <w:rPr>
                <w:rFonts w:cs="Times New Roman"/>
                <w:b/>
                <w:bCs/>
                <w:lang w:val="uk-UA"/>
              </w:rPr>
              <w:t>Вагар – обліковець</w:t>
            </w:r>
          </w:p>
        </w:tc>
        <w:tc>
          <w:tcPr>
            <w:tcW w:w="3826" w:type="dxa"/>
          </w:tcPr>
          <w:p w:rsidR="00B020FB" w:rsidRDefault="00B020FB">
            <w:pPr>
              <w:pStyle w:val="Standard"/>
              <w:rPr>
                <w:rFonts w:cs="Times New Roman"/>
                <w:b/>
                <w:bCs/>
                <w:lang w:val="uk-UA"/>
              </w:rPr>
            </w:pPr>
            <w:r>
              <w:rPr>
                <w:rFonts w:cs="Times New Roman"/>
                <w:b/>
                <w:bCs/>
                <w:lang w:val="uk-UA"/>
              </w:rPr>
              <w:t xml:space="preserve">Жилет </w:t>
            </w:r>
          </w:p>
          <w:p w:rsidR="00B020FB" w:rsidRDefault="00B020FB">
            <w:pPr>
              <w:pStyle w:val="Standard"/>
              <w:rPr>
                <w:rFonts w:cs="Times New Roman"/>
                <w:b/>
                <w:bCs/>
                <w:lang w:val="uk-UA"/>
              </w:rPr>
            </w:pPr>
            <w:r>
              <w:rPr>
                <w:rFonts w:cs="Times New Roman"/>
                <w:b/>
                <w:bCs/>
                <w:lang w:val="uk-UA"/>
              </w:rPr>
              <w:t>Футболка</w:t>
            </w:r>
          </w:p>
          <w:p w:rsidR="00B020FB" w:rsidRDefault="00B020FB">
            <w:pPr>
              <w:pStyle w:val="Standard"/>
            </w:pPr>
            <w:r>
              <w:rPr>
                <w:rFonts w:cs="Times New Roman"/>
                <w:b/>
                <w:bCs/>
                <w:lang w:val="uk-UA"/>
              </w:rPr>
              <w:t>Кофта флісова</w:t>
            </w:r>
          </w:p>
        </w:tc>
        <w:tc>
          <w:tcPr>
            <w:tcW w:w="2094" w:type="dxa"/>
          </w:tcPr>
          <w:p w:rsidR="00B020FB" w:rsidRDefault="00B020FB">
            <w:pPr>
              <w:pStyle w:val="Standard"/>
              <w:rPr>
                <w:rFonts w:cs="Times New Roman"/>
                <w:b/>
                <w:bCs/>
                <w:lang w:val="uk-UA"/>
              </w:rPr>
            </w:pPr>
            <w:r>
              <w:rPr>
                <w:rFonts w:cs="Times New Roman"/>
                <w:b/>
                <w:bCs/>
                <w:lang w:val="uk-UA"/>
              </w:rPr>
              <w:t>3</w:t>
            </w:r>
          </w:p>
          <w:p w:rsidR="00B020FB" w:rsidRDefault="00B020FB">
            <w:pPr>
              <w:pStyle w:val="Standard"/>
              <w:rPr>
                <w:rFonts w:cs="Times New Roman"/>
                <w:b/>
                <w:bCs/>
                <w:lang w:val="uk-UA"/>
              </w:rPr>
            </w:pPr>
            <w:r>
              <w:rPr>
                <w:rFonts w:cs="Times New Roman"/>
                <w:b/>
                <w:bCs/>
                <w:lang w:val="uk-UA"/>
              </w:rPr>
              <w:t>6</w:t>
            </w:r>
          </w:p>
          <w:p w:rsidR="00B020FB" w:rsidRDefault="00B020FB">
            <w:pPr>
              <w:pStyle w:val="Standard"/>
              <w:rPr>
                <w:rFonts w:cs="Times New Roman"/>
                <w:b/>
                <w:bCs/>
                <w:lang w:val="uk-UA"/>
              </w:rPr>
            </w:pPr>
            <w:r>
              <w:rPr>
                <w:rFonts w:cs="Times New Roman"/>
                <w:b/>
                <w:bCs/>
                <w:lang w:val="uk-UA"/>
              </w:rPr>
              <w:t>3</w:t>
            </w:r>
          </w:p>
        </w:tc>
      </w:tr>
    </w:tbl>
    <w:p w:rsidR="00B020FB" w:rsidRDefault="00B020FB">
      <w:pPr>
        <w:pStyle w:val="Standard"/>
        <w:rPr>
          <w:rFonts w:cs="Times New Roman"/>
          <w:b/>
          <w:bCs/>
          <w:lang w:val="uk-UA"/>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______________________________________ Сергій Воєвода</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 Оксана Корольова</w:t>
      </w:r>
    </w:p>
    <w:p w:rsidR="00B020FB" w:rsidRDefault="00B020FB">
      <w:r>
        <w:br w:type="page"/>
      </w:r>
    </w:p>
    <w:p w:rsidR="00B020FB" w:rsidRDefault="00B020FB"/>
    <w:p w:rsidR="00B020FB" w:rsidRPr="00AA5455" w:rsidRDefault="00B020FB" w:rsidP="00AA5455">
      <w:pPr>
        <w:jc w:val="right"/>
        <w:rPr>
          <w:rFonts w:ascii="Times New Roman" w:hAnsi="Times New Roman" w:cs="Times New Roman"/>
          <w:b/>
          <w:kern w:val="2"/>
          <w:sz w:val="24"/>
          <w:szCs w:val="24"/>
          <w:lang w:eastAsia="ja-JP" w:bidi="fa-IR"/>
        </w:rPr>
      </w:pPr>
    </w:p>
    <w:p w:rsidR="00B020FB" w:rsidRDefault="00B020FB" w:rsidP="00AA5455">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№3</w:t>
      </w:r>
    </w:p>
    <w:p w:rsidR="00B020FB" w:rsidRDefault="00B020FB" w:rsidP="00AA5455">
      <w:pPr>
        <w:jc w:val="right"/>
      </w:pPr>
      <w:r>
        <w:rPr>
          <w:rFonts w:ascii="Times New Roman" w:hAnsi="Times New Roman" w:cs="Times New Roman"/>
          <w:b/>
          <w:bCs/>
          <w:sz w:val="24"/>
          <w:szCs w:val="24"/>
        </w:rPr>
        <w:t>до Колективного договору</w:t>
      </w:r>
    </w:p>
    <w:p w:rsidR="00B020FB" w:rsidRDefault="00B020FB" w:rsidP="00882341">
      <w:pPr>
        <w:spacing w:after="0" w:line="240" w:lineRule="auto"/>
        <w:jc w:val="center"/>
        <w:rPr>
          <w:rFonts w:ascii="Times New Roman" w:hAnsi="Times New Roman" w:cs="Times New Roman"/>
          <w:b/>
          <w:kern w:val="2"/>
          <w:sz w:val="24"/>
          <w:szCs w:val="24"/>
          <w:lang w:eastAsia="ja-JP" w:bidi="fa-IR"/>
        </w:rPr>
      </w:pPr>
      <w:r>
        <w:rPr>
          <w:rFonts w:ascii="Times New Roman" w:hAnsi="Times New Roman" w:cs="Times New Roman"/>
          <w:b/>
          <w:kern w:val="2"/>
          <w:sz w:val="24"/>
          <w:szCs w:val="24"/>
          <w:lang w:eastAsia="ja-JP" w:bidi="fa-IR"/>
        </w:rPr>
        <w:t>ПОЛОЖЕННЯ ПРО ПРЕМІЮВАННЯ</w:t>
      </w:r>
    </w:p>
    <w:p w:rsidR="00B020FB" w:rsidRDefault="00B020FB" w:rsidP="00882341">
      <w:pPr>
        <w:spacing w:after="0" w:line="240" w:lineRule="auto"/>
        <w:jc w:val="center"/>
        <w:rPr>
          <w:rFonts w:ascii="Times New Roman" w:hAnsi="Times New Roman" w:cs="Times New Roman"/>
          <w:b/>
          <w:kern w:val="2"/>
          <w:sz w:val="24"/>
          <w:szCs w:val="24"/>
          <w:lang w:eastAsia="ja-JP" w:bidi="fa-IR"/>
        </w:rPr>
      </w:pPr>
      <w:r>
        <w:rPr>
          <w:rFonts w:ascii="Times New Roman" w:hAnsi="Times New Roman" w:cs="Times New Roman"/>
          <w:b/>
          <w:kern w:val="2"/>
          <w:sz w:val="24"/>
          <w:szCs w:val="24"/>
          <w:lang w:eastAsia="ja-JP" w:bidi="fa-IR"/>
        </w:rPr>
        <w:t>ПРАЦІВНИКІВ КП ЧЕРВОНОГРАДСЬКИЙ РИНОК</w:t>
      </w:r>
    </w:p>
    <w:p w:rsidR="00B020FB" w:rsidRDefault="00B020FB" w:rsidP="00882341">
      <w:pPr>
        <w:spacing w:after="0" w:line="240" w:lineRule="auto"/>
        <w:jc w:val="center"/>
        <w:rPr>
          <w:rFonts w:ascii="Times New Roman" w:hAnsi="Times New Roman" w:cs="Times New Roman"/>
          <w:b/>
          <w:kern w:val="2"/>
          <w:sz w:val="24"/>
          <w:szCs w:val="24"/>
          <w:lang w:eastAsia="ja-JP" w:bidi="fa-IR"/>
        </w:rPr>
      </w:pPr>
    </w:p>
    <w:p w:rsidR="00B020FB" w:rsidRDefault="00B020FB" w:rsidP="00882341">
      <w:pPr>
        <w:spacing w:after="0" w:line="240" w:lineRule="auto"/>
        <w:jc w:val="center"/>
        <w:rPr>
          <w:rFonts w:ascii="Times New Roman" w:hAnsi="Times New Roman" w:cs="Times New Roman"/>
          <w:b/>
          <w:kern w:val="2"/>
          <w:sz w:val="24"/>
          <w:szCs w:val="24"/>
          <w:lang w:eastAsia="ja-JP" w:bidi="fa-IR"/>
        </w:rPr>
      </w:pPr>
      <w:r>
        <w:rPr>
          <w:rFonts w:ascii="Times New Roman" w:hAnsi="Times New Roman" w:cs="Times New Roman"/>
          <w:b/>
          <w:kern w:val="2"/>
          <w:sz w:val="24"/>
          <w:szCs w:val="24"/>
          <w:lang w:eastAsia="ja-JP" w:bidi="fa-IR"/>
        </w:rPr>
        <w:t>1.Загальні положення</w:t>
      </w:r>
    </w:p>
    <w:p w:rsidR="00B020FB" w:rsidRDefault="00B020FB" w:rsidP="00882341">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1.1. Положення про преміювання працівників КП « Центральний ринок» ШМР  ( надалі а текстом - Положення) розроблено відповідно до Кодексу законів «Про працю», Закону України «Про оплату праці», положень Колективного договору.</w:t>
      </w:r>
    </w:p>
    <w:p w:rsidR="00B020FB" w:rsidRDefault="00B020FB" w:rsidP="00882341">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1.2. Положення є складовою частиною прогресивних організаційних форм і методів управління якістю роботи працівників підприємства і поширюється на всіх членів трудового колективу.</w:t>
      </w:r>
    </w:p>
    <w:p w:rsidR="00B020FB" w:rsidRDefault="00B020FB" w:rsidP="00882341">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1.3. Положення вводиться з метою матеріального стимулювання працівників підприємства за сумлінне і якісне виконання поставлених перед ними завдань, забезпечення належного рівня виконавчої та трудової дисципліни.</w:t>
      </w:r>
    </w:p>
    <w:p w:rsidR="00B020FB" w:rsidRDefault="00B020FB" w:rsidP="00882341">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1.4. В окремих випадках виконання особливо важливої роботи або з нагоди ювілейних та святкових дат працівникам може бути виплачена  одноразова премія.</w:t>
      </w:r>
    </w:p>
    <w:p w:rsidR="00B020FB" w:rsidRDefault="00B020FB" w:rsidP="0077310E">
      <w:pPr>
        <w:spacing w:after="0" w:line="240" w:lineRule="auto"/>
        <w:jc w:val="center"/>
        <w:rPr>
          <w:rFonts w:ascii="Times New Roman" w:hAnsi="Times New Roman" w:cs="Times New Roman"/>
          <w:kern w:val="2"/>
          <w:sz w:val="24"/>
          <w:szCs w:val="24"/>
          <w:lang w:eastAsia="ja-JP" w:bidi="fa-IR"/>
        </w:rPr>
      </w:pPr>
    </w:p>
    <w:p w:rsidR="00B020FB" w:rsidRDefault="00B020FB" w:rsidP="0077310E">
      <w:pPr>
        <w:spacing w:after="0" w:line="240" w:lineRule="auto"/>
        <w:jc w:val="center"/>
        <w:rPr>
          <w:rFonts w:ascii="Times New Roman" w:hAnsi="Times New Roman" w:cs="Times New Roman"/>
          <w:b/>
          <w:kern w:val="2"/>
          <w:sz w:val="24"/>
          <w:szCs w:val="24"/>
          <w:lang w:eastAsia="ja-JP" w:bidi="fa-IR"/>
        </w:rPr>
      </w:pPr>
      <w:r>
        <w:rPr>
          <w:rFonts w:ascii="Times New Roman" w:hAnsi="Times New Roman" w:cs="Times New Roman"/>
          <w:b/>
          <w:kern w:val="2"/>
          <w:sz w:val="24"/>
          <w:szCs w:val="24"/>
          <w:lang w:eastAsia="ja-JP" w:bidi="fa-IR"/>
        </w:rPr>
        <w:t>2. Показники преміювання</w:t>
      </w:r>
    </w:p>
    <w:p w:rsidR="00B020FB" w:rsidRDefault="00B020FB" w:rsidP="0077310E">
      <w:pPr>
        <w:spacing w:after="0" w:line="240" w:lineRule="auto"/>
        <w:jc w:val="both"/>
        <w:rPr>
          <w:rFonts w:ascii="Times New Roman" w:hAnsi="Times New Roman" w:cs="Times New Roman"/>
          <w:kern w:val="2"/>
          <w:sz w:val="24"/>
          <w:szCs w:val="24"/>
          <w:lang w:eastAsia="ja-JP" w:bidi="fa-IR"/>
        </w:rPr>
      </w:pP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2.1. Преміювання працівників підприємства здійснюється відповідно до їх особистого вкладу в загальні результати праці за підсумками роботи за місяць.</w:t>
      </w: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 xml:space="preserve">2.2. Для визначення розміру премій враховуються: </w:t>
      </w: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виконання основних показників роботи підприємства та особистий вклад у загальні результати роботи;</w:t>
      </w: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виконавча дисципліна ( повне і своєчасне виконання окремих доручень директора підприємства, безпосереднього керівника структурного підрозділу);</w:t>
      </w: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трудова дисципліна;</w:t>
      </w:r>
    </w:p>
    <w:p w:rsidR="00B020FB" w:rsidRDefault="00B020FB" w:rsidP="0077310E">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 xml:space="preserve"> </w:t>
      </w:r>
      <w:r>
        <w:rPr>
          <w:rFonts w:ascii="Times New Roman" w:hAnsi="Times New Roman" w:cs="Times New Roman"/>
          <w:kern w:val="2"/>
          <w:sz w:val="24"/>
          <w:szCs w:val="24"/>
          <w:lang w:eastAsia="ja-JP" w:bidi="fa-IR"/>
        </w:rPr>
        <w:tab/>
        <w:t xml:space="preserve">- постійне вдосконалення організації своєї роботи і підвищення професійної кваліфікації. </w:t>
      </w:r>
    </w:p>
    <w:p w:rsidR="00B020FB" w:rsidRDefault="00B020FB" w:rsidP="0077310E">
      <w:pPr>
        <w:spacing w:after="0" w:line="240" w:lineRule="auto"/>
        <w:jc w:val="both"/>
        <w:rPr>
          <w:rFonts w:ascii="Times New Roman" w:hAnsi="Times New Roman" w:cs="Times New Roman"/>
          <w:kern w:val="2"/>
          <w:sz w:val="24"/>
          <w:szCs w:val="24"/>
          <w:lang w:eastAsia="ja-JP" w:bidi="fa-IR"/>
        </w:rPr>
      </w:pPr>
    </w:p>
    <w:p w:rsidR="00B020FB" w:rsidRDefault="00B020FB" w:rsidP="00426AC4">
      <w:pPr>
        <w:spacing w:after="0" w:line="240" w:lineRule="auto"/>
        <w:jc w:val="center"/>
        <w:rPr>
          <w:rFonts w:ascii="Times New Roman" w:hAnsi="Times New Roman" w:cs="Times New Roman"/>
          <w:b/>
          <w:kern w:val="2"/>
          <w:sz w:val="24"/>
          <w:szCs w:val="24"/>
          <w:lang w:eastAsia="ja-JP" w:bidi="fa-IR"/>
        </w:rPr>
      </w:pPr>
      <w:r>
        <w:rPr>
          <w:rFonts w:ascii="Times New Roman" w:hAnsi="Times New Roman" w:cs="Times New Roman"/>
          <w:b/>
          <w:kern w:val="2"/>
          <w:sz w:val="24"/>
          <w:szCs w:val="24"/>
          <w:lang w:eastAsia="ja-JP" w:bidi="fa-IR"/>
        </w:rPr>
        <w:t>3. Джерела, розміри і порядок преміювання</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 Преміювання працівників здійснюється з врахуванням фінансової можливості підприємства в межах фонду заробітної плати, затвердженого кошторисом, у відсотках до посадового окладу, включаючи надбавки і доплати.</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3.2. Максимальний розмір премій для окремих категорій працівників, а також додаткових одноразових премій визначається Колективним договором.</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3.3. Розмір щомісячної премії визначається керівником підприємства з врахуванням фінансової можливості, прибутковості підприємства.</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3.4. Інспектор з кадрів на підставі пропозицій керівника підприємства та керівників структурних підрозділів готує проект наказу про преміювання працівників, який до 3 числа кожного місяця подає на розгляд керівнику підприємства.</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3.5. Премія виплачується не пізніше терміну виплати зарплати за першу половину місяця наступного за звітним.</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3.6. Премії не виплачуються за час всіх видів відпусток, тимчасової непрацездатності, навчання.</w:t>
      </w:r>
    </w:p>
    <w:p w:rsidR="00B020FB" w:rsidRDefault="00B020FB" w:rsidP="00426AC4">
      <w:pPr>
        <w:spacing w:after="0" w:line="240" w:lineRule="auto"/>
        <w:jc w:val="both"/>
        <w:rPr>
          <w:rFonts w:ascii="Times New Roman" w:hAnsi="Times New Roman" w:cs="Times New Roman"/>
          <w:kern w:val="2"/>
          <w:sz w:val="24"/>
          <w:szCs w:val="24"/>
          <w:lang w:eastAsia="ja-JP" w:bidi="fa-IR"/>
        </w:rPr>
      </w:pPr>
    </w:p>
    <w:p w:rsidR="00B020FB" w:rsidRDefault="00B020FB" w:rsidP="00426AC4">
      <w:pPr>
        <w:spacing w:after="0" w:line="240" w:lineRule="auto"/>
        <w:jc w:val="both"/>
        <w:rPr>
          <w:rFonts w:ascii="Times New Roman" w:hAnsi="Times New Roman" w:cs="Times New Roman"/>
          <w:kern w:val="2"/>
          <w:sz w:val="24"/>
          <w:szCs w:val="24"/>
          <w:lang w:eastAsia="ja-JP" w:bidi="fa-IR"/>
        </w:rPr>
      </w:pP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3.7. Працівникам, які відпрацювали неповний місяць у зв’язку з призовом до лав Збройних сил України, переведенням на іншу роботу, виходом на пенсію, звільненням у зв’язку зі скороченням штатів та інших поважних причин, які передбачені трудовим законодавством, виплата премії може здійснюватися за фактично відпрацьований час.</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3.8. Керівники структурних підрозділів мають право надавати письмові пропозиції керівнику підприємства про позбавлення премії частково або повністю у разі порушення трудової дисципліни і внутрішнього розпорядку.</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3.9. Підставами для позбавлення премії повністю можуть бути :</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застосування заходів дисциплінарного впливу;</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порушення правил внутрішнього трудового розпорядку;</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некоректне ( на ввічливе, зверхнє) спілкування зі співробітниками, а також продавцями, споживачами на ринку;</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систематичне запізнення на роботу, самовільне залишення робочого місця;</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невиконання та/або неналежне виконання доручень керівника підприємства, безпосереднього керівника структурного підрозділу;</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перебування на робочому місці в нетверезому стані;</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прогул, відсутність на робочому місці понад 3 год.;</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 звільнення за власним бажанням.</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3.10. Позбавлення премії відображається в наказі про преміювання.</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3.11. Додаткове одноразове преміювання за виконання особливо важливої роботи або з нагоди ювілейних та святкових дат здійснюється в кожному конкретному випадку за наказом керівника підприємства.</w:t>
      </w:r>
    </w:p>
    <w:p w:rsidR="00B020FB" w:rsidRDefault="00B020FB" w:rsidP="00426AC4">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3.12 Розміри нарахування премій працівникам підприємства за фактично відпрацьований час :</w:t>
      </w:r>
    </w:p>
    <w:p w:rsidR="00B020FB" w:rsidRPr="00426AC4"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r>
    </w:p>
    <w:tbl>
      <w:tblPr>
        <w:tblW w:w="0" w:type="auto"/>
        <w:tblLook w:val="00A0" w:firstRow="1" w:lastRow="0" w:firstColumn="1" w:lastColumn="0" w:noHBand="0" w:noVBand="0"/>
      </w:tblPr>
      <w:tblGrid>
        <w:gridCol w:w="1436"/>
        <w:gridCol w:w="4574"/>
        <w:gridCol w:w="3561"/>
      </w:tblGrid>
      <w:tr w:rsidR="00B020FB" w:rsidRPr="00CD2EF9" w:rsidTr="00CD2EF9">
        <w:tc>
          <w:tcPr>
            <w:tcW w:w="1436" w:type="dxa"/>
          </w:tcPr>
          <w:p w:rsidR="00B020FB" w:rsidRPr="00CD2EF9" w:rsidRDefault="00B020FB" w:rsidP="00CD2EF9">
            <w:pPr>
              <w:pStyle w:val="aa"/>
              <w:spacing w:after="0" w:line="240" w:lineRule="auto"/>
              <w:ind w:left="1140"/>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адміністрація підприємства</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60 %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прибиральники території</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40 %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прибиральники службових приміщень</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40 %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вагарі - обліковці</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40 %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рубачі м’яса</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50 %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електрослюсарі чергові та з ремонту устаткувань</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40 % окладу включно;</w:t>
            </w:r>
          </w:p>
        </w:tc>
      </w:tr>
      <w:tr w:rsidR="00B020FB" w:rsidRPr="00CD2EF9" w:rsidTr="00CD2EF9">
        <w:tc>
          <w:tcPr>
            <w:tcW w:w="1436" w:type="dxa"/>
          </w:tcPr>
          <w:p w:rsidR="00B020FB" w:rsidRPr="00CD2EF9" w:rsidRDefault="00B020FB" w:rsidP="00CD2EF9">
            <w:pPr>
              <w:spacing w:after="0" w:line="240" w:lineRule="auto"/>
              <w:jc w:val="right"/>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w:t>
            </w:r>
          </w:p>
        </w:tc>
        <w:tc>
          <w:tcPr>
            <w:tcW w:w="4574"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слюсарі - ремонтники</w:t>
            </w:r>
          </w:p>
        </w:tc>
        <w:tc>
          <w:tcPr>
            <w:tcW w:w="3561" w:type="dxa"/>
          </w:tcPr>
          <w:p w:rsidR="00B020FB" w:rsidRPr="00CD2EF9" w:rsidRDefault="00B020FB" w:rsidP="00CD2EF9">
            <w:pPr>
              <w:spacing w:after="0" w:line="240" w:lineRule="auto"/>
              <w:rPr>
                <w:rFonts w:ascii="Times New Roman" w:hAnsi="Times New Roman" w:cs="Times New Roman"/>
                <w:kern w:val="2"/>
                <w:sz w:val="24"/>
                <w:szCs w:val="24"/>
                <w:lang w:eastAsia="ja-JP" w:bidi="fa-IR"/>
              </w:rPr>
            </w:pPr>
            <w:r w:rsidRPr="00CD2EF9">
              <w:rPr>
                <w:rFonts w:ascii="Times New Roman" w:hAnsi="Times New Roman" w:cs="Times New Roman"/>
                <w:kern w:val="2"/>
                <w:sz w:val="24"/>
                <w:szCs w:val="24"/>
                <w:lang w:eastAsia="ja-JP" w:bidi="fa-IR"/>
              </w:rPr>
              <w:t>до 40 % окладу включно;</w:t>
            </w:r>
          </w:p>
        </w:tc>
      </w:tr>
    </w:tbl>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3.13. За виконання особливо важливих завдань, за понадурочні роботи, за особливо важливий вклад в результати роботи, за інтенсивність праці директор має право призначити додатково премію в розмірі до 50% окладу.</w:t>
      </w:r>
    </w:p>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3.14. Одноразові заохочення призначаються з розрахунку:</w:t>
      </w:r>
    </w:p>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 з нагоди 50 річчя, 60 річчя в розмірі не менше одного посадового окладу;</w:t>
      </w:r>
    </w:p>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3.15. Працівникам пенсійного віку, які звільняються з роботи за власним бажанням призначається премія при стажі роботи на підприємстві:</w:t>
      </w:r>
    </w:p>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від 10 до 15 років – не менше окладу</w:t>
      </w:r>
    </w:p>
    <w:p w:rsidR="00B020FB" w:rsidRDefault="00B020FB" w:rsidP="00826BEC">
      <w:pPr>
        <w:spacing w:after="0" w:line="240" w:lineRule="auto"/>
        <w:jc w:val="both"/>
        <w:rPr>
          <w:rFonts w:ascii="Times New Roman" w:hAnsi="Times New Roman" w:cs="Times New Roman"/>
          <w:kern w:val="2"/>
          <w:sz w:val="24"/>
          <w:szCs w:val="24"/>
          <w:lang w:eastAsia="ja-JP" w:bidi="fa-IR"/>
        </w:rPr>
      </w:pPr>
      <w:r>
        <w:rPr>
          <w:rFonts w:ascii="Times New Roman" w:hAnsi="Times New Roman" w:cs="Times New Roman"/>
          <w:kern w:val="2"/>
          <w:sz w:val="24"/>
          <w:szCs w:val="24"/>
          <w:lang w:eastAsia="ja-JP" w:bidi="fa-IR"/>
        </w:rPr>
        <w:tab/>
        <w:t>більше  15 років – не менше 1,5 оклади.</w:t>
      </w: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r w:rsidRPr="003D1FB0">
        <w:rPr>
          <w:rFonts w:ascii="Times New Roman" w:hAnsi="Times New Roman" w:cs="Times New Roman"/>
          <w:b/>
          <w:kern w:val="2"/>
          <w:sz w:val="24"/>
          <w:szCs w:val="24"/>
          <w:lang w:eastAsia="ja-JP" w:bidi="fa-IR"/>
        </w:rPr>
        <w:t xml:space="preserve">Від імені роботодавця </w:t>
      </w: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r w:rsidRPr="003D1FB0">
        <w:rPr>
          <w:rFonts w:ascii="Times New Roman" w:hAnsi="Times New Roman" w:cs="Times New Roman"/>
          <w:b/>
          <w:kern w:val="2"/>
          <w:sz w:val="24"/>
          <w:szCs w:val="24"/>
          <w:lang w:eastAsia="ja-JP" w:bidi="fa-IR"/>
        </w:rPr>
        <w:t xml:space="preserve">____________________________________ </w:t>
      </w:r>
      <w:r>
        <w:rPr>
          <w:rFonts w:ascii="Times New Roman" w:hAnsi="Times New Roman" w:cs="Times New Roman"/>
          <w:b/>
          <w:kern w:val="2"/>
          <w:sz w:val="24"/>
          <w:szCs w:val="24"/>
          <w:lang w:eastAsia="ja-JP" w:bidi="fa-IR"/>
        </w:rPr>
        <w:t>Сергій Воєвода</w:t>
      </w: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r w:rsidRPr="003D1FB0">
        <w:rPr>
          <w:rFonts w:ascii="Times New Roman" w:hAnsi="Times New Roman" w:cs="Times New Roman"/>
          <w:b/>
          <w:kern w:val="2"/>
          <w:sz w:val="24"/>
          <w:szCs w:val="24"/>
          <w:lang w:eastAsia="ja-JP" w:bidi="fa-IR"/>
        </w:rPr>
        <w:t>Від імені трудового колективу</w:t>
      </w: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p>
    <w:p w:rsidR="00B020FB" w:rsidRPr="003D1FB0" w:rsidRDefault="00B020FB" w:rsidP="00826BEC">
      <w:pPr>
        <w:spacing w:after="0" w:line="240" w:lineRule="auto"/>
        <w:jc w:val="both"/>
        <w:rPr>
          <w:rFonts w:ascii="Times New Roman" w:hAnsi="Times New Roman" w:cs="Times New Roman"/>
          <w:b/>
          <w:kern w:val="2"/>
          <w:sz w:val="24"/>
          <w:szCs w:val="24"/>
          <w:lang w:eastAsia="ja-JP" w:bidi="fa-IR"/>
        </w:rPr>
      </w:pPr>
      <w:r w:rsidRPr="003D1FB0">
        <w:rPr>
          <w:rFonts w:ascii="Times New Roman" w:hAnsi="Times New Roman" w:cs="Times New Roman"/>
          <w:b/>
          <w:kern w:val="2"/>
          <w:sz w:val="24"/>
          <w:szCs w:val="24"/>
          <w:lang w:eastAsia="ja-JP" w:bidi="fa-IR"/>
        </w:rPr>
        <w:t>________________</w:t>
      </w:r>
      <w:r>
        <w:rPr>
          <w:rFonts w:ascii="Times New Roman" w:hAnsi="Times New Roman" w:cs="Times New Roman"/>
          <w:b/>
          <w:kern w:val="2"/>
          <w:sz w:val="24"/>
          <w:szCs w:val="24"/>
          <w:lang w:eastAsia="ja-JP" w:bidi="fa-IR"/>
        </w:rPr>
        <w:t>____________________ Оксана Корольова</w:t>
      </w:r>
    </w:p>
    <w:p w:rsidR="00B020FB" w:rsidRDefault="00B020FB" w:rsidP="00826BEC">
      <w:pPr>
        <w:spacing w:after="0" w:line="240" w:lineRule="auto"/>
        <w:jc w:val="both"/>
        <w:rPr>
          <w:rFonts w:ascii="Times New Roman" w:hAnsi="Times New Roman" w:cs="Times New Roman"/>
          <w:kern w:val="2"/>
          <w:sz w:val="24"/>
          <w:szCs w:val="24"/>
          <w:lang w:eastAsia="ja-JP" w:bidi="fa-IR"/>
        </w:rPr>
      </w:pPr>
    </w:p>
    <w:p w:rsidR="00B020FB" w:rsidRPr="00426AC4" w:rsidRDefault="00B020FB" w:rsidP="00826BEC">
      <w:pPr>
        <w:spacing w:after="0" w:line="240" w:lineRule="auto"/>
        <w:jc w:val="both"/>
        <w:rPr>
          <w:rFonts w:ascii="Times New Roman" w:hAnsi="Times New Roman" w:cs="Times New Roman"/>
          <w:kern w:val="2"/>
          <w:sz w:val="24"/>
          <w:szCs w:val="24"/>
          <w:lang w:eastAsia="ja-JP" w:bidi="fa-IR"/>
        </w:rPr>
      </w:pP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№4</w:t>
      </w:r>
    </w:p>
    <w:p w:rsidR="00B020FB" w:rsidRDefault="00B020FB">
      <w:pPr>
        <w:pStyle w:val="HTML0"/>
        <w:jc w:val="right"/>
        <w:rPr>
          <w:rFonts w:cs="Times New Roman"/>
        </w:rPr>
      </w:pPr>
      <w:r>
        <w:rPr>
          <w:rFonts w:ascii="Times New Roman" w:hAnsi="Times New Roman" w:cs="Times New Roman"/>
          <w:b/>
          <w:bCs/>
          <w:sz w:val="24"/>
          <w:szCs w:val="24"/>
        </w:rPr>
        <w:t>до Колективного договору</w:t>
      </w:r>
    </w:p>
    <w:p w:rsidR="00B020FB" w:rsidRDefault="00B020FB">
      <w:pPr>
        <w:pStyle w:val="Standard"/>
        <w:rPr>
          <w:rFonts w:cs="Times New Roman"/>
          <w:lang w:val="uk-UA"/>
        </w:rPr>
      </w:pPr>
    </w:p>
    <w:p w:rsidR="00B020FB" w:rsidRDefault="00B020FB">
      <w:pPr>
        <w:pStyle w:val="Standard"/>
        <w:jc w:val="center"/>
        <w:rPr>
          <w:rFonts w:cs="Times New Roman"/>
          <w:b/>
          <w:lang w:val="uk-UA"/>
        </w:rPr>
      </w:pPr>
      <w:r>
        <w:rPr>
          <w:rFonts w:cs="Times New Roman"/>
          <w:b/>
          <w:lang w:val="uk-UA"/>
        </w:rPr>
        <w:t>ПОЛОЖЕННЯ ПРО ВИПЛАТУ ОДНОРАЗОВОЇ ВИНАГОРОДИ ЗА ВИСЛУГУ РОКІВ ПРАЦІВНИКАМ РИНКУ</w:t>
      </w:r>
    </w:p>
    <w:p w:rsidR="00B020FB" w:rsidRDefault="00B020FB">
      <w:pPr>
        <w:pStyle w:val="Standard"/>
        <w:rPr>
          <w:rFonts w:cs="Times New Roman"/>
          <w:lang w:val="uk-UA"/>
        </w:rPr>
      </w:pPr>
    </w:p>
    <w:p w:rsidR="00B020FB" w:rsidRDefault="00B020FB">
      <w:pPr>
        <w:pStyle w:val="Standard"/>
        <w:numPr>
          <w:ilvl w:val="0"/>
          <w:numId w:val="9"/>
        </w:numPr>
        <w:jc w:val="both"/>
        <w:rPr>
          <w:rFonts w:cs="Times New Roman"/>
          <w:lang w:val="uk-UA"/>
        </w:rPr>
      </w:pPr>
      <w:r>
        <w:rPr>
          <w:rFonts w:cs="Times New Roman"/>
          <w:lang w:val="uk-UA"/>
        </w:rPr>
        <w:t>Цим Положенням визначаються розміри і порядок виплати винагороди за вислугу років працівникам Підприємства з метою закріплення кадрів, підвищення матеріального рівня працівників Підприємства.</w:t>
      </w:r>
    </w:p>
    <w:p w:rsidR="00B020FB" w:rsidRDefault="00B020FB">
      <w:pPr>
        <w:pStyle w:val="Standard"/>
        <w:numPr>
          <w:ilvl w:val="0"/>
          <w:numId w:val="9"/>
        </w:numPr>
        <w:jc w:val="both"/>
        <w:rPr>
          <w:rFonts w:cs="Times New Roman"/>
          <w:lang w:val="uk-UA"/>
        </w:rPr>
      </w:pPr>
      <w:r>
        <w:rPr>
          <w:rFonts w:cs="Times New Roman"/>
          <w:lang w:val="uk-UA"/>
        </w:rPr>
        <w:t>Винагорода за вислугу років виплачується працівникам Підприємства щомісячно рівними частинами протягом року.</w:t>
      </w:r>
    </w:p>
    <w:p w:rsidR="00B020FB" w:rsidRDefault="00B020FB">
      <w:pPr>
        <w:pStyle w:val="Standard"/>
        <w:numPr>
          <w:ilvl w:val="0"/>
          <w:numId w:val="9"/>
        </w:numPr>
        <w:jc w:val="both"/>
        <w:rPr>
          <w:rFonts w:cs="Times New Roman"/>
          <w:lang w:val="uk-UA"/>
        </w:rPr>
      </w:pPr>
      <w:r>
        <w:rPr>
          <w:rFonts w:cs="Times New Roman"/>
          <w:lang w:val="uk-UA"/>
        </w:rPr>
        <w:t>Розмір винагороди за вислугу років визначається залежно від стажу роботи:</w:t>
      </w:r>
    </w:p>
    <w:p w:rsidR="00B020FB" w:rsidRDefault="00B020FB">
      <w:pPr>
        <w:pStyle w:val="Standard"/>
        <w:rPr>
          <w:rFonts w:cs="Times New Roman"/>
          <w:lang w:val="uk-UA"/>
        </w:rPr>
      </w:pPr>
    </w:p>
    <w:tbl>
      <w:tblPr>
        <w:tblW w:w="9571" w:type="dxa"/>
        <w:tblInd w:w="-108" w:type="dxa"/>
        <w:tblLook w:val="00A0" w:firstRow="1" w:lastRow="0" w:firstColumn="1" w:lastColumn="0" w:noHBand="0" w:noVBand="0"/>
      </w:tblPr>
      <w:tblGrid>
        <w:gridCol w:w="4785"/>
        <w:gridCol w:w="4786"/>
      </w:tblGrid>
      <w:tr w:rsidR="00B020FB" w:rsidRPr="00CD2EF9">
        <w:tc>
          <w:tcPr>
            <w:tcW w:w="4785" w:type="dxa"/>
          </w:tcPr>
          <w:p w:rsidR="00B020FB" w:rsidRDefault="00B020FB">
            <w:pPr>
              <w:pStyle w:val="Standard"/>
              <w:rPr>
                <w:rFonts w:cs="Times New Roman"/>
                <w:lang w:val="uk-UA"/>
              </w:rPr>
            </w:pPr>
            <w:r>
              <w:rPr>
                <w:rFonts w:cs="Times New Roman"/>
                <w:lang w:val="uk-UA"/>
              </w:rPr>
              <w:t>При безперервному стажі роботи, що дає право на одержання одноразової винагороди за вислугу років</w:t>
            </w:r>
          </w:p>
        </w:tc>
        <w:tc>
          <w:tcPr>
            <w:tcW w:w="4785" w:type="dxa"/>
          </w:tcPr>
          <w:p w:rsidR="00B020FB" w:rsidRDefault="00B020FB">
            <w:pPr>
              <w:pStyle w:val="Standard"/>
              <w:rPr>
                <w:rFonts w:cs="Times New Roman"/>
                <w:lang w:val="uk-UA"/>
              </w:rPr>
            </w:pPr>
            <w:r>
              <w:rPr>
                <w:rFonts w:cs="Times New Roman"/>
                <w:lang w:val="uk-UA"/>
              </w:rPr>
              <w:t>Розмір річної винагороди за вислугу років у % до місячної тарифної ставки ( Посадового окладу)</w:t>
            </w:r>
          </w:p>
        </w:tc>
      </w:tr>
      <w:tr w:rsidR="00B020FB" w:rsidRPr="00CD2EF9">
        <w:tc>
          <w:tcPr>
            <w:tcW w:w="4785" w:type="dxa"/>
          </w:tcPr>
          <w:p w:rsidR="00B020FB" w:rsidRDefault="00B020FB">
            <w:pPr>
              <w:pStyle w:val="Standard"/>
              <w:rPr>
                <w:rFonts w:cs="Times New Roman"/>
                <w:lang w:val="uk-UA"/>
              </w:rPr>
            </w:pPr>
            <w:r>
              <w:rPr>
                <w:rFonts w:cs="Times New Roman"/>
                <w:lang w:val="uk-UA"/>
              </w:rPr>
              <w:t>Від 1 року до 3 років</w:t>
            </w:r>
          </w:p>
        </w:tc>
        <w:tc>
          <w:tcPr>
            <w:tcW w:w="4785" w:type="dxa"/>
          </w:tcPr>
          <w:p w:rsidR="00B020FB" w:rsidRDefault="00B020FB">
            <w:pPr>
              <w:pStyle w:val="Standard"/>
              <w:rPr>
                <w:rFonts w:cs="Times New Roman"/>
                <w:lang w:val="uk-UA"/>
              </w:rPr>
            </w:pPr>
            <w:r>
              <w:rPr>
                <w:rFonts w:cs="Times New Roman"/>
                <w:lang w:val="uk-UA"/>
              </w:rPr>
              <w:t>0,8</w:t>
            </w:r>
          </w:p>
        </w:tc>
      </w:tr>
      <w:tr w:rsidR="00B020FB" w:rsidRPr="00CD2EF9">
        <w:tc>
          <w:tcPr>
            <w:tcW w:w="4785" w:type="dxa"/>
          </w:tcPr>
          <w:p w:rsidR="00B020FB" w:rsidRDefault="00B020FB">
            <w:pPr>
              <w:pStyle w:val="Standard"/>
              <w:rPr>
                <w:rFonts w:cs="Times New Roman"/>
                <w:lang w:val="uk-UA"/>
              </w:rPr>
            </w:pPr>
            <w:r>
              <w:rPr>
                <w:rFonts w:cs="Times New Roman"/>
                <w:lang w:val="uk-UA"/>
              </w:rPr>
              <w:t>Від 3 до 5 років</w:t>
            </w:r>
          </w:p>
        </w:tc>
        <w:tc>
          <w:tcPr>
            <w:tcW w:w="4785" w:type="dxa"/>
          </w:tcPr>
          <w:p w:rsidR="00B020FB" w:rsidRDefault="00B020FB">
            <w:pPr>
              <w:pStyle w:val="Standard"/>
              <w:rPr>
                <w:rFonts w:cs="Times New Roman"/>
                <w:lang w:val="uk-UA"/>
              </w:rPr>
            </w:pPr>
            <w:r>
              <w:rPr>
                <w:rFonts w:cs="Times New Roman"/>
                <w:lang w:val="uk-UA"/>
              </w:rPr>
              <w:t>1,0</w:t>
            </w:r>
          </w:p>
        </w:tc>
      </w:tr>
      <w:tr w:rsidR="00B020FB" w:rsidRPr="00CD2EF9">
        <w:tc>
          <w:tcPr>
            <w:tcW w:w="4785" w:type="dxa"/>
          </w:tcPr>
          <w:p w:rsidR="00B020FB" w:rsidRDefault="00B020FB">
            <w:pPr>
              <w:pStyle w:val="Standard"/>
              <w:rPr>
                <w:rFonts w:cs="Times New Roman"/>
                <w:lang w:val="uk-UA"/>
              </w:rPr>
            </w:pPr>
            <w:r>
              <w:rPr>
                <w:rFonts w:cs="Times New Roman"/>
                <w:lang w:val="uk-UA"/>
              </w:rPr>
              <w:t>Від 5 до 10 років</w:t>
            </w:r>
          </w:p>
        </w:tc>
        <w:tc>
          <w:tcPr>
            <w:tcW w:w="4785" w:type="dxa"/>
          </w:tcPr>
          <w:p w:rsidR="00B020FB" w:rsidRDefault="00B020FB">
            <w:pPr>
              <w:pStyle w:val="Standard"/>
              <w:rPr>
                <w:rFonts w:cs="Times New Roman"/>
                <w:lang w:val="uk-UA"/>
              </w:rPr>
            </w:pPr>
            <w:r>
              <w:rPr>
                <w:rFonts w:cs="Times New Roman"/>
                <w:lang w:val="uk-UA"/>
              </w:rPr>
              <w:t>1,2</w:t>
            </w:r>
          </w:p>
        </w:tc>
      </w:tr>
      <w:tr w:rsidR="00B020FB" w:rsidRPr="00CD2EF9">
        <w:tc>
          <w:tcPr>
            <w:tcW w:w="4785" w:type="dxa"/>
          </w:tcPr>
          <w:p w:rsidR="00B020FB" w:rsidRDefault="00B020FB">
            <w:pPr>
              <w:pStyle w:val="Standard"/>
              <w:rPr>
                <w:rFonts w:cs="Times New Roman"/>
                <w:lang w:val="uk-UA"/>
              </w:rPr>
            </w:pPr>
            <w:r>
              <w:rPr>
                <w:rFonts w:cs="Times New Roman"/>
                <w:lang w:val="uk-UA"/>
              </w:rPr>
              <w:t>Від 10 до 15 років</w:t>
            </w:r>
          </w:p>
        </w:tc>
        <w:tc>
          <w:tcPr>
            <w:tcW w:w="4785" w:type="dxa"/>
          </w:tcPr>
          <w:p w:rsidR="00B020FB" w:rsidRDefault="00B020FB">
            <w:pPr>
              <w:pStyle w:val="Standard"/>
              <w:rPr>
                <w:rFonts w:cs="Times New Roman"/>
                <w:lang w:val="uk-UA"/>
              </w:rPr>
            </w:pPr>
            <w:r>
              <w:rPr>
                <w:rFonts w:cs="Times New Roman"/>
                <w:lang w:val="uk-UA"/>
              </w:rPr>
              <w:t>1,5</w:t>
            </w:r>
          </w:p>
        </w:tc>
      </w:tr>
      <w:tr w:rsidR="00B020FB" w:rsidRPr="00CD2EF9">
        <w:tc>
          <w:tcPr>
            <w:tcW w:w="4785" w:type="dxa"/>
          </w:tcPr>
          <w:p w:rsidR="00B020FB" w:rsidRDefault="00B020FB">
            <w:pPr>
              <w:pStyle w:val="Standard"/>
              <w:rPr>
                <w:rFonts w:cs="Times New Roman"/>
                <w:lang w:val="uk-UA"/>
              </w:rPr>
            </w:pPr>
            <w:r>
              <w:rPr>
                <w:rFonts w:cs="Times New Roman"/>
                <w:lang w:val="uk-UA"/>
              </w:rPr>
              <w:t>Від 15 років до 20 років</w:t>
            </w:r>
          </w:p>
        </w:tc>
        <w:tc>
          <w:tcPr>
            <w:tcW w:w="4785" w:type="dxa"/>
          </w:tcPr>
          <w:p w:rsidR="00B020FB" w:rsidRDefault="00B020FB">
            <w:pPr>
              <w:pStyle w:val="Standard"/>
              <w:rPr>
                <w:rFonts w:cs="Times New Roman"/>
                <w:lang w:val="uk-UA"/>
              </w:rPr>
            </w:pPr>
            <w:r>
              <w:rPr>
                <w:rFonts w:cs="Times New Roman"/>
                <w:lang w:val="uk-UA"/>
              </w:rPr>
              <w:t>2,0</w:t>
            </w:r>
          </w:p>
        </w:tc>
      </w:tr>
    </w:tbl>
    <w:p w:rsidR="00B020FB" w:rsidRDefault="00B020FB">
      <w:pPr>
        <w:pStyle w:val="Standard"/>
        <w:rPr>
          <w:rFonts w:cs="Times New Roman"/>
          <w:lang w:val="uk-UA"/>
        </w:rPr>
      </w:pPr>
      <w:r>
        <w:rPr>
          <w:rFonts w:cs="Times New Roman"/>
          <w:lang w:val="uk-UA"/>
        </w:rPr>
        <w:t>Від 20 років до 25 років                                     2,5</w:t>
      </w:r>
    </w:p>
    <w:p w:rsidR="00B020FB" w:rsidRDefault="00B020FB">
      <w:pPr>
        <w:pStyle w:val="Standard"/>
        <w:rPr>
          <w:rFonts w:cs="Times New Roman"/>
          <w:lang w:val="uk-UA"/>
        </w:rPr>
      </w:pPr>
      <w:r>
        <w:rPr>
          <w:rFonts w:cs="Times New Roman"/>
          <w:lang w:val="uk-UA"/>
        </w:rPr>
        <w:t>Від 25 років і більше                                           3,0</w:t>
      </w:r>
    </w:p>
    <w:p w:rsidR="00B020FB" w:rsidRDefault="00B020FB">
      <w:pPr>
        <w:pStyle w:val="Standard"/>
        <w:jc w:val="both"/>
        <w:rPr>
          <w:rFonts w:cs="Times New Roman"/>
          <w:lang w:val="uk-UA"/>
        </w:rPr>
      </w:pPr>
      <w:r>
        <w:rPr>
          <w:rFonts w:cs="Times New Roman"/>
          <w:lang w:val="uk-UA"/>
        </w:rPr>
        <w:t>Право на отримання винагороди за вислугу років у зазначених розмірах вперше мають працівники після закінчення мінімального періоду безперервної роботи.</w:t>
      </w:r>
    </w:p>
    <w:p w:rsidR="00B020FB" w:rsidRDefault="00B020FB">
      <w:pPr>
        <w:pStyle w:val="Standard"/>
        <w:jc w:val="both"/>
        <w:rPr>
          <w:rFonts w:cs="Times New Roman"/>
          <w:lang w:val="uk-UA"/>
        </w:rPr>
      </w:pPr>
    </w:p>
    <w:p w:rsidR="00B020FB" w:rsidRDefault="00B020FB">
      <w:pPr>
        <w:pStyle w:val="Standard"/>
        <w:numPr>
          <w:ilvl w:val="0"/>
          <w:numId w:val="9"/>
        </w:numPr>
        <w:jc w:val="both"/>
        <w:rPr>
          <w:rFonts w:cs="Times New Roman"/>
          <w:lang w:val="uk-UA"/>
        </w:rPr>
      </w:pPr>
      <w:r>
        <w:rPr>
          <w:rFonts w:cs="Times New Roman"/>
          <w:lang w:val="uk-UA"/>
        </w:rPr>
        <w:t>До стажу роботи, що дає право на отримання одноразової винагороди за вислугу років включається час безперервної роботи на Підприємстві, а також зараховується стаж роботи на іншому підприємстві, якщо працівник прийнятий на роботу по переводу з іншого підприємства, п.5 ст.36 Кодексу законів про працю України.</w:t>
      </w:r>
    </w:p>
    <w:p w:rsidR="00B020FB" w:rsidRDefault="00B020FB">
      <w:pPr>
        <w:pStyle w:val="Standard"/>
        <w:numPr>
          <w:ilvl w:val="0"/>
          <w:numId w:val="9"/>
        </w:numPr>
        <w:jc w:val="both"/>
        <w:rPr>
          <w:rFonts w:cs="Times New Roman"/>
          <w:lang w:val="uk-UA"/>
        </w:rPr>
      </w:pPr>
      <w:r>
        <w:rPr>
          <w:rFonts w:cs="Times New Roman"/>
          <w:lang w:val="uk-UA"/>
        </w:rPr>
        <w:t>Працівникам, які знаходяться у відпустці по догляду за дитиною до досягнення нею 3-х річного віку вислуга років не нараховується. Після виходу з відпустки вислуга років нараховується на загальних підставах з урахуванням років, які працівник знаходився у відпустці.</w:t>
      </w:r>
    </w:p>
    <w:p w:rsidR="00B020FB" w:rsidRDefault="00B020FB">
      <w:pPr>
        <w:pStyle w:val="Standard"/>
        <w:numPr>
          <w:ilvl w:val="0"/>
          <w:numId w:val="9"/>
        </w:numPr>
        <w:jc w:val="both"/>
        <w:rPr>
          <w:rFonts w:cs="Times New Roman"/>
          <w:lang w:val="uk-UA"/>
        </w:rPr>
      </w:pPr>
      <w:r>
        <w:rPr>
          <w:rFonts w:cs="Times New Roman"/>
          <w:lang w:val="uk-UA"/>
        </w:rPr>
        <w:t>Джерелом виплати винагороди є фонд споживання.</w:t>
      </w:r>
    </w:p>
    <w:p w:rsidR="00B020FB" w:rsidRDefault="00B020FB">
      <w:pPr>
        <w:pStyle w:val="Standard"/>
        <w:numPr>
          <w:ilvl w:val="0"/>
          <w:numId w:val="9"/>
        </w:numPr>
        <w:jc w:val="both"/>
        <w:rPr>
          <w:rFonts w:cs="Times New Roman"/>
          <w:lang w:val="uk-UA"/>
        </w:rPr>
      </w:pPr>
      <w:r>
        <w:rPr>
          <w:rFonts w:cs="Times New Roman"/>
          <w:lang w:val="uk-UA"/>
        </w:rPr>
        <w:t>Одноразова винагорода за вислугу років нараховується виходячи з встановленого окладу працівника згідно штатного розпису. При тимчасовому заміщені одноразова винагорода за вислугу років нараховується на посадовий оклад працівника по основній роботі.</w:t>
      </w:r>
    </w:p>
    <w:p w:rsidR="00B020FB" w:rsidRDefault="00B020FB">
      <w:pPr>
        <w:pStyle w:val="Standard"/>
        <w:numPr>
          <w:ilvl w:val="0"/>
          <w:numId w:val="9"/>
        </w:numPr>
        <w:jc w:val="both"/>
        <w:rPr>
          <w:rFonts w:cs="Times New Roman"/>
          <w:lang w:val="uk-UA"/>
        </w:rPr>
      </w:pPr>
      <w:r>
        <w:rPr>
          <w:rFonts w:cs="Times New Roman"/>
          <w:lang w:val="uk-UA"/>
        </w:rPr>
        <w:t>Працівники, у яких на протязі календарного року є підстава на підвищення розміру одноразової винагороди за вислугу років, загальна сума цієї винагороди за рік визначається в розмірі виведення середньорічного посадового окладу за рік. Працівники, в яких відсутній посадовий оклад розмір винагороди визначається із середньорічної заробітної плати.</w:t>
      </w:r>
    </w:p>
    <w:p w:rsidR="00B020FB" w:rsidRDefault="00B020FB">
      <w:pPr>
        <w:pStyle w:val="Standard"/>
        <w:numPr>
          <w:ilvl w:val="0"/>
          <w:numId w:val="9"/>
        </w:numPr>
        <w:jc w:val="both"/>
        <w:rPr>
          <w:rFonts w:cs="Times New Roman"/>
          <w:lang w:val="uk-UA"/>
        </w:rPr>
      </w:pPr>
      <w:r>
        <w:rPr>
          <w:rFonts w:cs="Times New Roman"/>
          <w:lang w:val="uk-UA"/>
        </w:rPr>
        <w:t>Працівники, які звільнились з роботи на протязі календарного року, за який виплачується одноразова винагорода, втрачають право на отримання цієї винагороди.</w:t>
      </w:r>
    </w:p>
    <w:p w:rsidR="00B020FB" w:rsidRDefault="00B020FB">
      <w:pPr>
        <w:pStyle w:val="Standard"/>
        <w:numPr>
          <w:ilvl w:val="0"/>
          <w:numId w:val="9"/>
        </w:numPr>
        <w:jc w:val="both"/>
        <w:rPr>
          <w:rFonts w:cs="Times New Roman"/>
          <w:lang w:val="uk-UA"/>
        </w:rPr>
      </w:pPr>
      <w:r>
        <w:rPr>
          <w:rFonts w:cs="Times New Roman"/>
          <w:lang w:val="uk-UA"/>
        </w:rPr>
        <w:t>Директору Підприємства надається право знижувати працівникам розмір одноразової винагороди за вислугу років (але не більше ніж 50% ) при порушені ними трудової або виробничої дисципліни. Зниження розміру одноразової винагороди за вислугу років оголошується наказом з обов’язковим зазначенням причин.</w:t>
      </w: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jc w:val="center"/>
        <w:rPr>
          <w:rFonts w:cs="Times New Roman"/>
          <w:b/>
          <w:lang w:val="uk-UA"/>
        </w:rPr>
      </w:pPr>
      <w:r>
        <w:rPr>
          <w:rFonts w:cs="Times New Roman"/>
          <w:b/>
          <w:lang w:val="uk-UA"/>
        </w:rPr>
        <w:t>ПОРЯДОК ВСТАНОВЛЕННЯ БЕЗПЕРЕРВНОГО СТАЖУ РОБОТИ, ЩО ДАЄ ПРАВО НА ОДЕРЖАННЯ ОДНОРАЗОВОЇ ВИНАГОРОДИ ЗА ВИСЛУГУ РОКІВ</w:t>
      </w:r>
    </w:p>
    <w:p w:rsidR="00B020FB" w:rsidRDefault="00B020FB">
      <w:pPr>
        <w:pStyle w:val="Standard"/>
        <w:ind w:left="360"/>
        <w:rPr>
          <w:rFonts w:cs="Times New Roman"/>
          <w:lang w:val="uk-UA"/>
        </w:rPr>
      </w:pPr>
    </w:p>
    <w:p w:rsidR="00B020FB" w:rsidRDefault="00B020FB">
      <w:pPr>
        <w:pStyle w:val="Standard"/>
        <w:numPr>
          <w:ilvl w:val="0"/>
          <w:numId w:val="10"/>
        </w:numPr>
        <w:jc w:val="both"/>
        <w:rPr>
          <w:rFonts w:cs="Times New Roman"/>
          <w:lang w:val="uk-UA"/>
        </w:rPr>
      </w:pPr>
      <w:r>
        <w:rPr>
          <w:rFonts w:cs="Times New Roman"/>
          <w:lang w:val="uk-UA"/>
        </w:rPr>
        <w:t>Безперервний стаж роботи для виплати одноразової винагороди за вислугу років визначається особою, відповідальною за ведення обліку кадрів.</w:t>
      </w:r>
    </w:p>
    <w:p w:rsidR="00B020FB" w:rsidRDefault="00B020FB">
      <w:pPr>
        <w:pStyle w:val="Standard"/>
        <w:numPr>
          <w:ilvl w:val="0"/>
          <w:numId w:val="10"/>
        </w:numPr>
        <w:jc w:val="both"/>
        <w:rPr>
          <w:rFonts w:cs="Times New Roman"/>
          <w:lang w:val="uk-UA"/>
        </w:rPr>
      </w:pPr>
      <w:r>
        <w:rPr>
          <w:rFonts w:cs="Times New Roman"/>
          <w:lang w:val="uk-UA"/>
        </w:rPr>
        <w:t>Основним документом для визначення стажу є трудова книжка і документи табельного обліку.</w:t>
      </w:r>
    </w:p>
    <w:p w:rsidR="00B020FB" w:rsidRDefault="00B020FB">
      <w:pPr>
        <w:pStyle w:val="Standard"/>
        <w:numPr>
          <w:ilvl w:val="0"/>
          <w:numId w:val="10"/>
        </w:numPr>
        <w:jc w:val="both"/>
        <w:rPr>
          <w:rFonts w:cs="Times New Roman"/>
          <w:lang w:val="uk-UA"/>
        </w:rPr>
      </w:pPr>
      <w:r>
        <w:rPr>
          <w:rFonts w:cs="Times New Roman"/>
          <w:lang w:val="uk-UA"/>
        </w:rPr>
        <w:t>Стаж роботи працівника записується в протокол особою, яка відповідає за облік кадрів.</w:t>
      </w:r>
    </w:p>
    <w:p w:rsidR="00B020FB" w:rsidRDefault="00B020FB">
      <w:pPr>
        <w:pStyle w:val="Standard"/>
        <w:numPr>
          <w:ilvl w:val="0"/>
          <w:numId w:val="10"/>
        </w:numPr>
        <w:jc w:val="both"/>
        <w:rPr>
          <w:rFonts w:cs="Times New Roman"/>
          <w:lang w:val="uk-UA"/>
        </w:rPr>
      </w:pPr>
      <w:r>
        <w:rPr>
          <w:rFonts w:cs="Times New Roman"/>
          <w:lang w:val="uk-UA"/>
        </w:rPr>
        <w:t>Скарги по встановленню безперервного стажу роботи на Підприємстві для одержання одноразової винагороди за вислугу років розглядається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w:t>
      </w: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______________________________________ Сергій Воєвода</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______________________________________ Оксана Корольова</w:t>
      </w:r>
    </w:p>
    <w:p w:rsidR="00B020FB" w:rsidRDefault="00B020FB">
      <w:pPr>
        <w:rPr>
          <w:rFonts w:ascii="Times New Roman" w:hAnsi="Times New Roman" w:cs="Times New Roman"/>
          <w:kern w:val="2"/>
          <w:sz w:val="24"/>
          <w:szCs w:val="24"/>
          <w:lang w:eastAsia="ja-JP" w:bidi="fa-IR"/>
        </w:rPr>
      </w:pPr>
      <w:r>
        <w:br w:type="page"/>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№5</w:t>
      </w:r>
    </w:p>
    <w:p w:rsidR="00B020FB" w:rsidRDefault="00B020FB">
      <w:pPr>
        <w:pStyle w:val="HTML0"/>
        <w:jc w:val="right"/>
        <w:rPr>
          <w:rFonts w:cs="Times New Roman"/>
        </w:rPr>
      </w:pPr>
      <w:r>
        <w:rPr>
          <w:rFonts w:ascii="Times New Roman" w:hAnsi="Times New Roman" w:cs="Times New Roman"/>
          <w:b/>
          <w:bCs/>
          <w:sz w:val="24"/>
          <w:szCs w:val="24"/>
        </w:rPr>
        <w:t>до Колективного договору</w:t>
      </w:r>
    </w:p>
    <w:p w:rsidR="00B020FB" w:rsidRDefault="00B020FB">
      <w:pPr>
        <w:pStyle w:val="Standard"/>
        <w:rPr>
          <w:rFonts w:cs="Times New Roman"/>
          <w:lang w:val="uk-UA"/>
        </w:rPr>
      </w:pPr>
    </w:p>
    <w:p w:rsidR="00B020FB" w:rsidRDefault="00B020FB">
      <w:pPr>
        <w:pStyle w:val="Standard"/>
        <w:jc w:val="center"/>
        <w:rPr>
          <w:rFonts w:cs="Times New Roman"/>
          <w:b/>
          <w:lang w:val="uk-UA"/>
        </w:rPr>
      </w:pPr>
      <w:r>
        <w:rPr>
          <w:rFonts w:cs="Times New Roman"/>
          <w:b/>
          <w:lang w:val="uk-UA"/>
        </w:rPr>
        <w:t>РОЗРАХУНОК МИЮЧИХ ЗАСОБІВ ДЛЯ ПРОВЕДЕННЯ ПРИБИРАННЯ, МИТТЯ І ОСОБИСТОЇ ГІГІЄНИ ПРАЦІВНИКІВ КП ЧЕРВОНОГРАДСЬКОГО РИНКУ</w:t>
      </w:r>
    </w:p>
    <w:p w:rsidR="00B020FB" w:rsidRDefault="00B020FB">
      <w:pPr>
        <w:pStyle w:val="Standard"/>
        <w:rPr>
          <w:rFonts w:cs="Times New Roman"/>
          <w:lang w:val="uk-UA"/>
        </w:rPr>
      </w:pPr>
    </w:p>
    <w:p w:rsidR="00B020FB" w:rsidRDefault="00B020FB">
      <w:pPr>
        <w:pStyle w:val="Standard"/>
        <w:rPr>
          <w:rFonts w:cs="Times New Roman"/>
          <w:lang w:val="uk-UA"/>
        </w:rPr>
      </w:pPr>
      <w:r>
        <w:rPr>
          <w:rFonts w:cs="Times New Roman"/>
          <w:lang w:val="uk-UA"/>
        </w:rPr>
        <w:t>Кількість миючих засобів на місяць</w:t>
      </w:r>
    </w:p>
    <w:p w:rsidR="00B020FB" w:rsidRDefault="00B020FB">
      <w:pPr>
        <w:pStyle w:val="Standard"/>
        <w:rPr>
          <w:rFonts w:cs="Times New Roman"/>
          <w:lang w:val="uk-UA"/>
        </w:rPr>
      </w:pPr>
    </w:p>
    <w:p w:rsidR="00B020FB" w:rsidRDefault="00B020FB">
      <w:pPr>
        <w:pStyle w:val="Standard"/>
        <w:rPr>
          <w:rFonts w:cs="Times New Roman"/>
          <w:lang w:val="uk-UA"/>
        </w:rPr>
      </w:pPr>
      <w:r>
        <w:rPr>
          <w:rFonts w:cs="Times New Roman"/>
          <w:lang w:val="uk-UA"/>
        </w:rPr>
        <w:t>Прибиральники службових приміщень:</w:t>
      </w:r>
    </w:p>
    <w:p w:rsidR="00B020FB" w:rsidRDefault="00B020FB">
      <w:pPr>
        <w:pStyle w:val="Standard"/>
        <w:numPr>
          <w:ilvl w:val="0"/>
          <w:numId w:val="11"/>
        </w:numPr>
        <w:rPr>
          <w:rFonts w:cs="Times New Roman"/>
          <w:lang w:val="uk-UA"/>
        </w:rPr>
      </w:pPr>
      <w:r>
        <w:rPr>
          <w:rFonts w:cs="Times New Roman"/>
          <w:lang w:val="uk-UA"/>
        </w:rPr>
        <w:t>Генеральне прибирання на місяць;</w:t>
      </w:r>
    </w:p>
    <w:p w:rsidR="00B020FB" w:rsidRDefault="00B020FB">
      <w:pPr>
        <w:pStyle w:val="Standard"/>
        <w:numPr>
          <w:ilvl w:val="0"/>
          <w:numId w:val="11"/>
        </w:numPr>
        <w:rPr>
          <w:rFonts w:cs="Times New Roman"/>
          <w:lang w:val="uk-UA"/>
        </w:rPr>
      </w:pPr>
      <w:r>
        <w:rPr>
          <w:rFonts w:cs="Times New Roman"/>
          <w:lang w:val="uk-UA"/>
        </w:rPr>
        <w:t>Миття торгового обладнання – прилавків;</w:t>
      </w:r>
    </w:p>
    <w:p w:rsidR="00B020FB" w:rsidRDefault="00B020FB">
      <w:pPr>
        <w:pStyle w:val="Standard"/>
        <w:numPr>
          <w:ilvl w:val="0"/>
          <w:numId w:val="11"/>
        </w:numPr>
        <w:rPr>
          <w:rFonts w:cs="Times New Roman"/>
          <w:lang w:val="uk-UA"/>
        </w:rPr>
      </w:pPr>
      <w:r>
        <w:rPr>
          <w:rFonts w:cs="Times New Roman"/>
          <w:lang w:val="uk-UA"/>
        </w:rPr>
        <w:t>Замочування і миття інвентарю;</w:t>
      </w:r>
    </w:p>
    <w:p w:rsidR="00B020FB" w:rsidRDefault="00B020FB">
      <w:pPr>
        <w:pStyle w:val="Standard"/>
        <w:rPr>
          <w:rFonts w:cs="Times New Roman"/>
          <w:lang w:val="uk-UA"/>
        </w:rPr>
      </w:pPr>
    </w:p>
    <w:tbl>
      <w:tblPr>
        <w:tblW w:w="9571" w:type="dxa"/>
        <w:tblInd w:w="-108" w:type="dxa"/>
        <w:tblLook w:val="00A0" w:firstRow="1" w:lastRow="0" w:firstColumn="1" w:lastColumn="0" w:noHBand="0" w:noVBand="0"/>
      </w:tblPr>
      <w:tblGrid>
        <w:gridCol w:w="4785"/>
        <w:gridCol w:w="4786"/>
      </w:tblGrid>
      <w:tr w:rsidR="00B020FB" w:rsidRPr="00CD2EF9">
        <w:tc>
          <w:tcPr>
            <w:tcW w:w="4785" w:type="dxa"/>
          </w:tcPr>
          <w:p w:rsidR="00B020FB" w:rsidRDefault="00B020FB">
            <w:pPr>
              <w:pStyle w:val="Standard"/>
            </w:pPr>
            <w:r>
              <w:rPr>
                <w:rFonts w:cs="Times New Roman"/>
                <w:lang w:val="uk-UA"/>
              </w:rPr>
              <w:t>Мило 200г. ( рідина)</w:t>
            </w:r>
          </w:p>
        </w:tc>
        <w:tc>
          <w:tcPr>
            <w:tcW w:w="4785" w:type="dxa"/>
          </w:tcPr>
          <w:p w:rsidR="00B020FB" w:rsidRDefault="00B020FB">
            <w:pPr>
              <w:pStyle w:val="Standard"/>
              <w:numPr>
                <w:ilvl w:val="0"/>
                <w:numId w:val="8"/>
              </w:numPr>
            </w:pPr>
            <w:r>
              <w:rPr>
                <w:rFonts w:cs="Times New Roman"/>
                <w:lang w:val="uk-UA"/>
              </w:rPr>
              <w:t>7 шт.</w:t>
            </w:r>
          </w:p>
        </w:tc>
      </w:tr>
      <w:tr w:rsidR="00B020FB" w:rsidRPr="00CD2EF9">
        <w:tc>
          <w:tcPr>
            <w:tcW w:w="4785" w:type="dxa"/>
          </w:tcPr>
          <w:p w:rsidR="00B020FB" w:rsidRDefault="00B020FB">
            <w:pPr>
              <w:pStyle w:val="Standard"/>
              <w:rPr>
                <w:rFonts w:cs="Times New Roman"/>
                <w:lang w:val="uk-UA"/>
              </w:rPr>
            </w:pPr>
            <w:r>
              <w:rPr>
                <w:rFonts w:cs="Times New Roman"/>
                <w:lang w:val="uk-UA"/>
              </w:rPr>
              <w:t>Засіб для миття унітазів</w:t>
            </w:r>
          </w:p>
        </w:tc>
        <w:tc>
          <w:tcPr>
            <w:tcW w:w="4785" w:type="dxa"/>
          </w:tcPr>
          <w:p w:rsidR="00B020FB" w:rsidRDefault="00B020FB">
            <w:pPr>
              <w:pStyle w:val="Standard"/>
              <w:numPr>
                <w:ilvl w:val="0"/>
                <w:numId w:val="8"/>
              </w:numPr>
              <w:rPr>
                <w:rFonts w:cs="Times New Roman"/>
                <w:lang w:val="uk-UA"/>
              </w:rPr>
            </w:pPr>
            <w:r>
              <w:rPr>
                <w:rFonts w:cs="Times New Roman"/>
                <w:lang w:val="uk-UA"/>
              </w:rPr>
              <w:t>4 шт</w:t>
            </w:r>
          </w:p>
        </w:tc>
      </w:tr>
      <w:tr w:rsidR="00B020FB" w:rsidRPr="00CD2EF9">
        <w:tc>
          <w:tcPr>
            <w:tcW w:w="4785" w:type="dxa"/>
          </w:tcPr>
          <w:p w:rsidR="00B020FB" w:rsidRDefault="00B020FB">
            <w:pPr>
              <w:pStyle w:val="Standard"/>
              <w:rPr>
                <w:rFonts w:cs="Times New Roman"/>
                <w:lang w:val="uk-UA"/>
              </w:rPr>
            </w:pPr>
            <w:r>
              <w:rPr>
                <w:rFonts w:cs="Times New Roman"/>
                <w:lang w:val="uk-UA"/>
              </w:rPr>
              <w:t>Скребок металевий</w:t>
            </w:r>
          </w:p>
        </w:tc>
        <w:tc>
          <w:tcPr>
            <w:tcW w:w="4785" w:type="dxa"/>
          </w:tcPr>
          <w:p w:rsidR="00B020FB" w:rsidRDefault="00B020FB">
            <w:pPr>
              <w:pStyle w:val="Standard"/>
              <w:numPr>
                <w:ilvl w:val="0"/>
                <w:numId w:val="8"/>
              </w:numPr>
            </w:pPr>
            <w:r>
              <w:rPr>
                <w:rFonts w:cs="Times New Roman"/>
                <w:lang w:val="uk-UA"/>
              </w:rPr>
              <w:t>4 шт.</w:t>
            </w:r>
          </w:p>
        </w:tc>
      </w:tr>
      <w:tr w:rsidR="00B020FB" w:rsidRPr="00CD2EF9">
        <w:tc>
          <w:tcPr>
            <w:tcW w:w="4785" w:type="dxa"/>
          </w:tcPr>
          <w:p w:rsidR="00B020FB" w:rsidRDefault="00B020FB">
            <w:pPr>
              <w:pStyle w:val="Standard"/>
              <w:rPr>
                <w:lang w:val="uk-UA"/>
              </w:rPr>
            </w:pPr>
            <w:r>
              <w:rPr>
                <w:lang w:val="uk-UA"/>
              </w:rPr>
              <w:t xml:space="preserve">Пакети для сміття 35л </w:t>
            </w:r>
          </w:p>
        </w:tc>
        <w:tc>
          <w:tcPr>
            <w:tcW w:w="4785" w:type="dxa"/>
          </w:tcPr>
          <w:p w:rsidR="00B020FB" w:rsidRDefault="00B020FB">
            <w:pPr>
              <w:pStyle w:val="Standard"/>
              <w:numPr>
                <w:ilvl w:val="0"/>
                <w:numId w:val="8"/>
              </w:numPr>
            </w:pPr>
            <w:r>
              <w:rPr>
                <w:lang w:val="uk-UA"/>
              </w:rPr>
              <w:t>5шт</w:t>
            </w:r>
          </w:p>
        </w:tc>
      </w:tr>
      <w:tr w:rsidR="00B020FB" w:rsidRPr="00CD2EF9">
        <w:tc>
          <w:tcPr>
            <w:tcW w:w="4785" w:type="dxa"/>
          </w:tcPr>
          <w:p w:rsidR="00B020FB" w:rsidRDefault="00B020FB">
            <w:pPr>
              <w:pStyle w:val="Standard"/>
              <w:rPr>
                <w:lang w:val="uk-UA"/>
              </w:rPr>
            </w:pPr>
            <w:r>
              <w:rPr>
                <w:lang w:val="uk-UA"/>
              </w:rPr>
              <w:t xml:space="preserve">Пакети для сміття 120л </w:t>
            </w:r>
          </w:p>
        </w:tc>
        <w:tc>
          <w:tcPr>
            <w:tcW w:w="4785" w:type="dxa"/>
          </w:tcPr>
          <w:p w:rsidR="00B020FB" w:rsidRDefault="00B020FB">
            <w:pPr>
              <w:pStyle w:val="Standard"/>
              <w:numPr>
                <w:ilvl w:val="0"/>
                <w:numId w:val="8"/>
              </w:numPr>
            </w:pPr>
            <w:r>
              <w:t>2</w:t>
            </w:r>
            <w:r>
              <w:rPr>
                <w:lang w:val="uk-UA"/>
              </w:rPr>
              <w:t>шт</w:t>
            </w:r>
          </w:p>
        </w:tc>
      </w:tr>
      <w:tr w:rsidR="00B020FB" w:rsidRPr="00CD2EF9">
        <w:tc>
          <w:tcPr>
            <w:tcW w:w="4785" w:type="dxa"/>
          </w:tcPr>
          <w:p w:rsidR="00B020FB" w:rsidRDefault="00B020FB">
            <w:pPr>
              <w:pStyle w:val="Standard"/>
              <w:rPr>
                <w:lang w:val="uk-UA"/>
              </w:rPr>
            </w:pPr>
            <w:r>
              <w:rPr>
                <w:lang w:val="uk-UA"/>
              </w:rPr>
              <w:t xml:space="preserve">Туалетний папір </w:t>
            </w:r>
          </w:p>
        </w:tc>
        <w:tc>
          <w:tcPr>
            <w:tcW w:w="4785" w:type="dxa"/>
          </w:tcPr>
          <w:p w:rsidR="00B020FB" w:rsidRDefault="00B020FB">
            <w:pPr>
              <w:pStyle w:val="Standard"/>
              <w:numPr>
                <w:ilvl w:val="0"/>
                <w:numId w:val="8"/>
              </w:numPr>
            </w:pPr>
            <w:r>
              <w:t>300</w:t>
            </w:r>
            <w:r>
              <w:rPr>
                <w:lang w:val="uk-UA"/>
              </w:rPr>
              <w:t>шт</w:t>
            </w:r>
          </w:p>
        </w:tc>
      </w:tr>
      <w:tr w:rsidR="00B020FB" w:rsidRPr="00CD2EF9">
        <w:tc>
          <w:tcPr>
            <w:tcW w:w="4785" w:type="dxa"/>
          </w:tcPr>
          <w:p w:rsidR="00B020FB" w:rsidRDefault="00B020FB">
            <w:pPr>
              <w:pStyle w:val="Standard"/>
              <w:rPr>
                <w:lang w:val="uk-UA"/>
              </w:rPr>
            </w:pPr>
            <w:r>
              <w:rPr>
                <w:lang w:val="uk-UA"/>
              </w:rPr>
              <w:t>Рушник паперовий ( бабіна)</w:t>
            </w:r>
          </w:p>
        </w:tc>
        <w:tc>
          <w:tcPr>
            <w:tcW w:w="4785" w:type="dxa"/>
          </w:tcPr>
          <w:p w:rsidR="00B020FB" w:rsidRDefault="00B020FB">
            <w:pPr>
              <w:pStyle w:val="Standard"/>
              <w:numPr>
                <w:ilvl w:val="0"/>
                <w:numId w:val="8"/>
              </w:numPr>
            </w:pPr>
            <w:r>
              <w:t>2</w:t>
            </w:r>
            <w:r>
              <w:rPr>
                <w:lang w:val="uk-UA"/>
              </w:rPr>
              <w:t>шт</w:t>
            </w:r>
          </w:p>
        </w:tc>
      </w:tr>
      <w:tr w:rsidR="00B020FB" w:rsidRPr="00CD2EF9">
        <w:tc>
          <w:tcPr>
            <w:tcW w:w="4785" w:type="dxa"/>
          </w:tcPr>
          <w:p w:rsidR="00B020FB" w:rsidRDefault="00B020FB">
            <w:pPr>
              <w:pStyle w:val="Standard"/>
              <w:rPr>
                <w:lang w:val="uk-UA"/>
              </w:rPr>
            </w:pPr>
            <w:r>
              <w:rPr>
                <w:lang w:val="uk-UA"/>
              </w:rPr>
              <w:t xml:space="preserve">Плин для посуду 0,5 </w:t>
            </w:r>
          </w:p>
        </w:tc>
        <w:tc>
          <w:tcPr>
            <w:tcW w:w="4785" w:type="dxa"/>
          </w:tcPr>
          <w:p w:rsidR="00B020FB" w:rsidRDefault="00B020FB">
            <w:pPr>
              <w:pStyle w:val="Standard"/>
              <w:numPr>
                <w:ilvl w:val="0"/>
                <w:numId w:val="8"/>
              </w:numPr>
            </w:pPr>
            <w:r>
              <w:t>2</w:t>
            </w:r>
            <w:r>
              <w:rPr>
                <w:lang w:val="uk-UA"/>
              </w:rPr>
              <w:t>шт</w:t>
            </w:r>
          </w:p>
        </w:tc>
      </w:tr>
      <w:tr w:rsidR="00B020FB" w:rsidRPr="00CD2EF9">
        <w:tc>
          <w:tcPr>
            <w:tcW w:w="4785" w:type="dxa"/>
          </w:tcPr>
          <w:p w:rsidR="00B020FB" w:rsidRDefault="00B020FB">
            <w:pPr>
              <w:pStyle w:val="Standard"/>
              <w:rPr>
                <w:lang w:val="uk-UA"/>
              </w:rPr>
            </w:pPr>
            <w:r>
              <w:rPr>
                <w:lang w:val="uk-UA"/>
              </w:rPr>
              <w:t xml:space="preserve">Серветки для прибирання </w:t>
            </w:r>
          </w:p>
        </w:tc>
        <w:tc>
          <w:tcPr>
            <w:tcW w:w="4785" w:type="dxa"/>
          </w:tcPr>
          <w:p w:rsidR="00B020FB" w:rsidRDefault="00B020FB">
            <w:pPr>
              <w:pStyle w:val="Standard"/>
              <w:numPr>
                <w:ilvl w:val="0"/>
                <w:numId w:val="8"/>
              </w:numPr>
            </w:pPr>
            <w:r>
              <w:t>1</w:t>
            </w:r>
            <w:r>
              <w:rPr>
                <w:lang w:val="uk-UA"/>
              </w:rPr>
              <w:t>уп</w:t>
            </w:r>
          </w:p>
        </w:tc>
      </w:tr>
      <w:tr w:rsidR="00B020FB" w:rsidRPr="00CD2EF9">
        <w:tc>
          <w:tcPr>
            <w:tcW w:w="4785" w:type="dxa"/>
          </w:tcPr>
          <w:p w:rsidR="00B020FB" w:rsidRDefault="00B020FB">
            <w:pPr>
              <w:pStyle w:val="Standard"/>
              <w:rPr>
                <w:lang w:val="uk-UA"/>
              </w:rPr>
            </w:pPr>
            <w:r>
              <w:rPr>
                <w:lang w:val="uk-UA"/>
              </w:rPr>
              <w:t xml:space="preserve">Шнурок для мотання </w:t>
            </w:r>
          </w:p>
        </w:tc>
        <w:tc>
          <w:tcPr>
            <w:tcW w:w="4785" w:type="dxa"/>
          </w:tcPr>
          <w:p w:rsidR="00B020FB" w:rsidRDefault="00B020FB">
            <w:pPr>
              <w:pStyle w:val="Standard"/>
              <w:numPr>
                <w:ilvl w:val="0"/>
                <w:numId w:val="8"/>
              </w:numPr>
            </w:pPr>
            <w:r>
              <w:t xml:space="preserve">1 </w:t>
            </w:r>
            <w:r>
              <w:rPr>
                <w:lang w:val="uk-UA"/>
              </w:rPr>
              <w:t>рул</w:t>
            </w:r>
          </w:p>
        </w:tc>
      </w:tr>
      <w:tr w:rsidR="00B020FB" w:rsidRPr="00CD2EF9">
        <w:tc>
          <w:tcPr>
            <w:tcW w:w="4785" w:type="dxa"/>
          </w:tcPr>
          <w:p w:rsidR="00B020FB" w:rsidRDefault="00B020FB">
            <w:pPr>
              <w:pStyle w:val="Standard"/>
              <w:rPr>
                <w:lang w:val="uk-UA"/>
              </w:rPr>
            </w:pPr>
            <w:r>
              <w:rPr>
                <w:lang w:val="uk-UA"/>
              </w:rPr>
              <w:t xml:space="preserve">Мішок будівельний </w:t>
            </w:r>
          </w:p>
        </w:tc>
        <w:tc>
          <w:tcPr>
            <w:tcW w:w="4785" w:type="dxa"/>
          </w:tcPr>
          <w:p w:rsidR="00B020FB" w:rsidRDefault="00B020FB">
            <w:pPr>
              <w:pStyle w:val="Standard"/>
              <w:numPr>
                <w:ilvl w:val="0"/>
                <w:numId w:val="8"/>
              </w:numPr>
            </w:pPr>
            <w:r>
              <w:t>10</w:t>
            </w:r>
            <w:r>
              <w:rPr>
                <w:lang w:val="uk-UA"/>
              </w:rPr>
              <w:t>шт</w:t>
            </w:r>
          </w:p>
        </w:tc>
      </w:tr>
      <w:tr w:rsidR="00B020FB" w:rsidRPr="00CD2EF9">
        <w:tc>
          <w:tcPr>
            <w:tcW w:w="4785" w:type="dxa"/>
          </w:tcPr>
          <w:p w:rsidR="00B020FB" w:rsidRDefault="00B020FB">
            <w:pPr>
              <w:pStyle w:val="Standard"/>
            </w:pPr>
            <w:r>
              <w:rPr>
                <w:rFonts w:cs="Times New Roman"/>
                <w:lang w:val="uk-UA"/>
              </w:rPr>
              <w:t>Освіжувач повітря</w:t>
            </w:r>
          </w:p>
        </w:tc>
        <w:tc>
          <w:tcPr>
            <w:tcW w:w="4785" w:type="dxa"/>
          </w:tcPr>
          <w:p w:rsidR="00B020FB" w:rsidRDefault="00B020FB">
            <w:pPr>
              <w:pStyle w:val="Standard"/>
              <w:numPr>
                <w:ilvl w:val="0"/>
                <w:numId w:val="8"/>
              </w:numPr>
            </w:pPr>
            <w:r>
              <w:rPr>
                <w:rFonts w:cs="Times New Roman"/>
                <w:lang w:val="uk-UA"/>
              </w:rPr>
              <w:t>6 шт.</w:t>
            </w:r>
          </w:p>
        </w:tc>
      </w:tr>
      <w:tr w:rsidR="00B020FB" w:rsidRPr="00CD2EF9">
        <w:tc>
          <w:tcPr>
            <w:tcW w:w="4785" w:type="dxa"/>
          </w:tcPr>
          <w:p w:rsidR="00B020FB" w:rsidRDefault="00B020FB">
            <w:pPr>
              <w:pStyle w:val="Standard"/>
            </w:pPr>
            <w:r>
              <w:rPr>
                <w:rFonts w:cs="Times New Roman"/>
                <w:lang w:val="uk-UA"/>
              </w:rPr>
              <w:t>Білизна</w:t>
            </w:r>
          </w:p>
        </w:tc>
        <w:tc>
          <w:tcPr>
            <w:tcW w:w="4785" w:type="dxa"/>
          </w:tcPr>
          <w:p w:rsidR="00B020FB" w:rsidRDefault="00B020FB">
            <w:pPr>
              <w:pStyle w:val="Standard"/>
              <w:numPr>
                <w:ilvl w:val="0"/>
                <w:numId w:val="8"/>
              </w:numPr>
            </w:pPr>
            <w:r>
              <w:rPr>
                <w:rFonts w:cs="Times New Roman"/>
                <w:lang w:val="uk-UA"/>
              </w:rPr>
              <w:t>24 шт.</w:t>
            </w:r>
          </w:p>
        </w:tc>
      </w:tr>
      <w:tr w:rsidR="00B020FB" w:rsidRPr="00CD2EF9">
        <w:tc>
          <w:tcPr>
            <w:tcW w:w="4785" w:type="dxa"/>
          </w:tcPr>
          <w:p w:rsidR="00B020FB" w:rsidRDefault="00B020FB">
            <w:pPr>
              <w:pStyle w:val="Standard"/>
            </w:pPr>
            <w:r>
              <w:rPr>
                <w:rFonts w:cs="Times New Roman"/>
                <w:lang w:val="uk-UA"/>
              </w:rPr>
              <w:t>Рукавиці х/б</w:t>
            </w:r>
          </w:p>
        </w:tc>
        <w:tc>
          <w:tcPr>
            <w:tcW w:w="4785" w:type="dxa"/>
          </w:tcPr>
          <w:p w:rsidR="00B020FB" w:rsidRDefault="00B020FB">
            <w:pPr>
              <w:pStyle w:val="Standard"/>
              <w:numPr>
                <w:ilvl w:val="0"/>
                <w:numId w:val="8"/>
              </w:numPr>
            </w:pPr>
            <w:r>
              <w:rPr>
                <w:rFonts w:cs="Times New Roman"/>
                <w:lang w:val="uk-UA"/>
              </w:rPr>
              <w:t>4 пар</w:t>
            </w:r>
          </w:p>
        </w:tc>
      </w:tr>
      <w:tr w:rsidR="00B020FB" w:rsidRPr="00CD2EF9">
        <w:tc>
          <w:tcPr>
            <w:tcW w:w="4785" w:type="dxa"/>
          </w:tcPr>
          <w:p w:rsidR="00B020FB" w:rsidRDefault="00B020FB">
            <w:pPr>
              <w:pStyle w:val="Standard"/>
              <w:rPr>
                <w:lang w:val="uk-UA"/>
              </w:rPr>
            </w:pPr>
            <w:r>
              <w:rPr>
                <w:lang w:val="uk-UA"/>
              </w:rPr>
              <w:t>Поліроль для мебелі</w:t>
            </w:r>
          </w:p>
        </w:tc>
        <w:tc>
          <w:tcPr>
            <w:tcW w:w="4785" w:type="dxa"/>
          </w:tcPr>
          <w:p w:rsidR="00B020FB" w:rsidRDefault="00B020FB">
            <w:pPr>
              <w:pStyle w:val="Standard"/>
              <w:numPr>
                <w:ilvl w:val="0"/>
                <w:numId w:val="8"/>
              </w:numPr>
            </w:pPr>
            <w:r>
              <w:t xml:space="preserve">1 </w:t>
            </w:r>
            <w:r>
              <w:rPr>
                <w:lang w:val="uk-UA"/>
              </w:rPr>
              <w:t>шт</w:t>
            </w:r>
          </w:p>
        </w:tc>
      </w:tr>
      <w:tr w:rsidR="00B020FB" w:rsidRPr="00CD2EF9">
        <w:tc>
          <w:tcPr>
            <w:tcW w:w="4785" w:type="dxa"/>
          </w:tcPr>
          <w:p w:rsidR="00B020FB" w:rsidRDefault="00B020FB">
            <w:pPr>
              <w:pStyle w:val="Standard"/>
              <w:rPr>
                <w:lang w:val="uk-UA"/>
              </w:rPr>
            </w:pPr>
            <w:r>
              <w:rPr>
                <w:lang w:val="uk-UA"/>
              </w:rPr>
              <w:t xml:space="preserve">Засіб для миття вікон </w:t>
            </w:r>
          </w:p>
        </w:tc>
        <w:tc>
          <w:tcPr>
            <w:tcW w:w="4785" w:type="dxa"/>
          </w:tcPr>
          <w:p w:rsidR="00B020FB" w:rsidRDefault="00B020FB">
            <w:pPr>
              <w:pStyle w:val="Standard"/>
              <w:numPr>
                <w:ilvl w:val="0"/>
                <w:numId w:val="8"/>
              </w:numPr>
            </w:pPr>
            <w:r>
              <w:t>2</w:t>
            </w:r>
            <w:r>
              <w:rPr>
                <w:lang w:val="uk-UA"/>
              </w:rPr>
              <w:t>шт</w:t>
            </w:r>
          </w:p>
        </w:tc>
      </w:tr>
      <w:tr w:rsidR="00B020FB" w:rsidRPr="00CD2EF9">
        <w:tc>
          <w:tcPr>
            <w:tcW w:w="4785" w:type="dxa"/>
          </w:tcPr>
          <w:p w:rsidR="00B020FB" w:rsidRDefault="00B020FB">
            <w:pPr>
              <w:pStyle w:val="Standard"/>
              <w:rPr>
                <w:rFonts w:cs="Times New Roman"/>
                <w:lang w:val="uk-UA"/>
              </w:rPr>
            </w:pPr>
            <w:r>
              <w:rPr>
                <w:rFonts w:cs="Times New Roman"/>
                <w:lang w:val="uk-UA"/>
              </w:rPr>
              <w:t>Порошок пральний 400 г.</w:t>
            </w:r>
          </w:p>
        </w:tc>
        <w:tc>
          <w:tcPr>
            <w:tcW w:w="4785" w:type="dxa"/>
          </w:tcPr>
          <w:p w:rsidR="00B020FB" w:rsidRDefault="00B020FB">
            <w:pPr>
              <w:pStyle w:val="Standard"/>
              <w:numPr>
                <w:ilvl w:val="0"/>
                <w:numId w:val="8"/>
              </w:numPr>
            </w:pPr>
            <w:r>
              <w:rPr>
                <w:rFonts w:cs="Times New Roman"/>
                <w:lang w:val="uk-UA"/>
              </w:rPr>
              <w:t>3 шт.</w:t>
            </w:r>
          </w:p>
        </w:tc>
      </w:tr>
      <w:tr w:rsidR="00B020FB" w:rsidRPr="00CD2EF9">
        <w:tc>
          <w:tcPr>
            <w:tcW w:w="4785" w:type="dxa"/>
          </w:tcPr>
          <w:p w:rsidR="00B020FB" w:rsidRDefault="00B020FB">
            <w:pPr>
              <w:pStyle w:val="Standard"/>
              <w:rPr>
                <w:lang w:val="uk-UA"/>
              </w:rPr>
            </w:pPr>
            <w:r>
              <w:rPr>
                <w:lang w:val="uk-UA"/>
              </w:rPr>
              <w:t xml:space="preserve">Антисептик для рук </w:t>
            </w:r>
          </w:p>
        </w:tc>
        <w:tc>
          <w:tcPr>
            <w:tcW w:w="4785" w:type="dxa"/>
          </w:tcPr>
          <w:p w:rsidR="00B020FB" w:rsidRDefault="00B020FB">
            <w:pPr>
              <w:pStyle w:val="Standard"/>
              <w:numPr>
                <w:ilvl w:val="0"/>
                <w:numId w:val="8"/>
              </w:numPr>
            </w:pPr>
            <w:r>
              <w:t>1</w:t>
            </w:r>
            <w:r>
              <w:rPr>
                <w:lang w:val="uk-UA"/>
              </w:rPr>
              <w:t>шт</w:t>
            </w:r>
          </w:p>
        </w:tc>
      </w:tr>
      <w:tr w:rsidR="00B020FB" w:rsidRPr="00CD2EF9">
        <w:tc>
          <w:tcPr>
            <w:tcW w:w="4785" w:type="dxa"/>
          </w:tcPr>
          <w:p w:rsidR="00B020FB" w:rsidRDefault="00B020FB">
            <w:pPr>
              <w:pStyle w:val="Standard"/>
              <w:rPr>
                <w:rFonts w:cs="Times New Roman"/>
                <w:lang w:val="uk-UA"/>
              </w:rPr>
            </w:pPr>
            <w:r>
              <w:rPr>
                <w:rFonts w:cs="Times New Roman"/>
                <w:lang w:val="uk-UA"/>
              </w:rPr>
              <w:t>Порошок для чистки</w:t>
            </w:r>
          </w:p>
        </w:tc>
        <w:tc>
          <w:tcPr>
            <w:tcW w:w="4785" w:type="dxa"/>
          </w:tcPr>
          <w:p w:rsidR="00B020FB" w:rsidRDefault="00B020FB">
            <w:pPr>
              <w:pStyle w:val="Standard"/>
              <w:numPr>
                <w:ilvl w:val="0"/>
                <w:numId w:val="8"/>
              </w:numPr>
            </w:pPr>
            <w:r>
              <w:rPr>
                <w:rFonts w:cs="Times New Roman"/>
                <w:lang w:val="uk-UA"/>
              </w:rPr>
              <w:t>3 шт.</w:t>
            </w:r>
          </w:p>
        </w:tc>
      </w:tr>
      <w:tr w:rsidR="00B020FB" w:rsidRPr="00CD2EF9">
        <w:tc>
          <w:tcPr>
            <w:tcW w:w="4785" w:type="dxa"/>
          </w:tcPr>
          <w:p w:rsidR="00B020FB" w:rsidRDefault="00B020FB">
            <w:pPr>
              <w:pStyle w:val="Standard"/>
            </w:pPr>
            <w:r>
              <w:rPr>
                <w:rFonts w:cs="Times New Roman"/>
                <w:lang w:val="uk-UA"/>
              </w:rPr>
              <w:t xml:space="preserve">Рідке мило </w:t>
            </w:r>
          </w:p>
          <w:p w:rsidR="00B020FB" w:rsidRDefault="00B020FB">
            <w:pPr>
              <w:pStyle w:val="Standard"/>
              <w:rPr>
                <w:rFonts w:cs="Times New Roman"/>
                <w:lang w:val="uk-UA"/>
              </w:rPr>
            </w:pPr>
            <w:r>
              <w:rPr>
                <w:rFonts w:cs="Times New Roman"/>
                <w:lang w:val="uk-UA"/>
              </w:rPr>
              <w:t>Рідина для підлоги «Керхер»</w:t>
            </w:r>
          </w:p>
        </w:tc>
        <w:tc>
          <w:tcPr>
            <w:tcW w:w="4785" w:type="dxa"/>
          </w:tcPr>
          <w:p w:rsidR="00B020FB" w:rsidRDefault="00B020FB">
            <w:pPr>
              <w:pStyle w:val="Standard"/>
              <w:numPr>
                <w:ilvl w:val="0"/>
                <w:numId w:val="8"/>
              </w:numPr>
              <w:rPr>
                <w:rFonts w:cs="Times New Roman"/>
                <w:lang w:val="uk-UA"/>
              </w:rPr>
            </w:pPr>
            <w:r>
              <w:rPr>
                <w:rFonts w:cs="Times New Roman"/>
                <w:lang w:val="uk-UA"/>
              </w:rPr>
              <w:t>10 л.</w:t>
            </w:r>
          </w:p>
          <w:p w:rsidR="00B020FB" w:rsidRDefault="00B020FB">
            <w:pPr>
              <w:pStyle w:val="Standard"/>
              <w:numPr>
                <w:ilvl w:val="0"/>
                <w:numId w:val="8"/>
              </w:numPr>
            </w:pPr>
            <w:r>
              <w:rPr>
                <w:rFonts w:cs="Times New Roman"/>
                <w:lang w:val="uk-UA"/>
              </w:rPr>
              <w:t>10 л</w:t>
            </w:r>
          </w:p>
          <w:p w:rsidR="00B020FB" w:rsidRDefault="00B020FB">
            <w:pPr>
              <w:pStyle w:val="Standard"/>
              <w:rPr>
                <w:rFonts w:cs="Times New Roman"/>
                <w:lang w:val="uk-UA"/>
              </w:rPr>
            </w:pPr>
          </w:p>
        </w:tc>
      </w:tr>
      <w:tr w:rsidR="00B020FB" w:rsidRPr="00CD2EF9">
        <w:tc>
          <w:tcPr>
            <w:tcW w:w="4785" w:type="dxa"/>
          </w:tcPr>
          <w:p w:rsidR="00B020FB" w:rsidRDefault="00B020FB">
            <w:pPr>
              <w:pStyle w:val="Standard"/>
              <w:jc w:val="both"/>
              <w:rPr>
                <w:rFonts w:cs="Times New Roman"/>
                <w:lang w:val="uk-UA"/>
              </w:rPr>
            </w:pPr>
            <w:r>
              <w:rPr>
                <w:rFonts w:cs="Times New Roman"/>
                <w:lang w:val="uk-UA"/>
              </w:rPr>
              <w:t>в санітарні дні</w:t>
            </w:r>
          </w:p>
        </w:tc>
        <w:tc>
          <w:tcPr>
            <w:tcW w:w="4785" w:type="dxa"/>
          </w:tcPr>
          <w:p w:rsidR="00B020FB" w:rsidRDefault="00B020FB">
            <w:pPr>
              <w:pStyle w:val="Standard"/>
              <w:numPr>
                <w:ilvl w:val="0"/>
                <w:numId w:val="8"/>
              </w:numPr>
            </w:pPr>
            <w:r>
              <w:rPr>
                <w:rFonts w:cs="Times New Roman"/>
                <w:lang w:val="uk-UA"/>
              </w:rPr>
              <w:t xml:space="preserve">Додаткова норма </w:t>
            </w:r>
          </w:p>
        </w:tc>
      </w:tr>
    </w:tbl>
    <w:p w:rsidR="00B020FB" w:rsidRDefault="00B020FB">
      <w:pPr>
        <w:pStyle w:val="Standard"/>
        <w:rPr>
          <w:rFonts w:cs="Times New Roman"/>
          <w:lang w:val="uk-UA"/>
        </w:rPr>
      </w:pPr>
      <w:r>
        <w:rPr>
          <w:rFonts w:cs="Times New Roman"/>
          <w:lang w:val="uk-UA"/>
        </w:rPr>
        <w:br/>
      </w:r>
    </w:p>
    <w:p w:rsidR="00B020FB" w:rsidRDefault="00B020FB">
      <w:pPr>
        <w:pStyle w:val="Standard"/>
        <w:rPr>
          <w:rFonts w:cs="Times New Roman"/>
          <w:lang w:val="uk-UA"/>
        </w:rPr>
      </w:pPr>
    </w:p>
    <w:p w:rsidR="00B020FB" w:rsidRDefault="00B020FB">
      <w:pPr>
        <w:pStyle w:val="Standard"/>
        <w:rPr>
          <w:rFonts w:cs="Times New Roman"/>
          <w:lang w:val="uk-UA"/>
        </w:rPr>
      </w:pPr>
      <w:r>
        <w:rPr>
          <w:rFonts w:cs="Times New Roman"/>
          <w:lang w:val="uk-UA"/>
        </w:rPr>
        <w:t xml:space="preserve"> Прибиральники території:</w:t>
      </w:r>
    </w:p>
    <w:p w:rsidR="00B020FB" w:rsidRDefault="00B020FB">
      <w:pPr>
        <w:pStyle w:val="Standard"/>
        <w:rPr>
          <w:rFonts w:cs="Times New Roman"/>
          <w:lang w:val="uk-UA"/>
        </w:rPr>
      </w:pPr>
    </w:p>
    <w:tbl>
      <w:tblPr>
        <w:tblW w:w="9571" w:type="dxa"/>
        <w:tblInd w:w="-108" w:type="dxa"/>
        <w:tblLook w:val="00A0" w:firstRow="1" w:lastRow="0" w:firstColumn="1" w:lastColumn="0" w:noHBand="0" w:noVBand="0"/>
      </w:tblPr>
      <w:tblGrid>
        <w:gridCol w:w="4785"/>
        <w:gridCol w:w="4786"/>
      </w:tblGrid>
      <w:tr w:rsidR="00B020FB" w:rsidRPr="00CD2EF9">
        <w:tc>
          <w:tcPr>
            <w:tcW w:w="4785" w:type="dxa"/>
          </w:tcPr>
          <w:p w:rsidR="00B020FB" w:rsidRDefault="00B020FB">
            <w:pPr>
              <w:pStyle w:val="Standard"/>
              <w:rPr>
                <w:rFonts w:cs="Times New Roman"/>
                <w:lang w:val="uk-UA"/>
              </w:rPr>
            </w:pPr>
            <w:r>
              <w:rPr>
                <w:rFonts w:cs="Times New Roman"/>
                <w:lang w:val="uk-UA"/>
              </w:rPr>
              <w:t>Рукавиці х/б</w:t>
            </w:r>
          </w:p>
        </w:tc>
        <w:tc>
          <w:tcPr>
            <w:tcW w:w="4785" w:type="dxa"/>
          </w:tcPr>
          <w:p w:rsidR="00B020FB" w:rsidRDefault="00B020FB">
            <w:pPr>
              <w:pStyle w:val="Standard"/>
              <w:numPr>
                <w:ilvl w:val="0"/>
                <w:numId w:val="8"/>
              </w:numPr>
            </w:pPr>
            <w:r>
              <w:rPr>
                <w:rFonts w:cs="Times New Roman"/>
                <w:lang w:val="uk-UA"/>
              </w:rPr>
              <w:t>26 пар</w:t>
            </w:r>
          </w:p>
        </w:tc>
      </w:tr>
      <w:tr w:rsidR="00B020FB" w:rsidRPr="00CD2EF9">
        <w:tc>
          <w:tcPr>
            <w:tcW w:w="4785" w:type="dxa"/>
          </w:tcPr>
          <w:p w:rsidR="00B020FB" w:rsidRDefault="00B020FB">
            <w:pPr>
              <w:pStyle w:val="Standard"/>
              <w:rPr>
                <w:lang w:val="uk-UA"/>
              </w:rPr>
            </w:pPr>
            <w:r>
              <w:rPr>
                <w:lang w:val="uk-UA"/>
              </w:rPr>
              <w:t>Серветки вологі</w:t>
            </w:r>
          </w:p>
        </w:tc>
        <w:tc>
          <w:tcPr>
            <w:tcW w:w="4785" w:type="dxa"/>
          </w:tcPr>
          <w:p w:rsidR="00B020FB" w:rsidRDefault="00B020FB">
            <w:pPr>
              <w:pStyle w:val="Standard"/>
              <w:numPr>
                <w:ilvl w:val="0"/>
                <w:numId w:val="8"/>
              </w:numPr>
            </w:pPr>
            <w:r>
              <w:t xml:space="preserve">2 </w:t>
            </w:r>
            <w:r>
              <w:rPr>
                <w:lang w:val="uk-UA"/>
              </w:rPr>
              <w:t>шт</w:t>
            </w:r>
          </w:p>
        </w:tc>
      </w:tr>
      <w:tr w:rsidR="00B020FB" w:rsidRPr="00CD2EF9">
        <w:tc>
          <w:tcPr>
            <w:tcW w:w="4785" w:type="dxa"/>
          </w:tcPr>
          <w:p w:rsidR="00B020FB" w:rsidRDefault="00B020FB">
            <w:pPr>
              <w:pStyle w:val="Standard"/>
              <w:rPr>
                <w:lang w:val="uk-UA"/>
              </w:rPr>
            </w:pPr>
            <w:r>
              <w:rPr>
                <w:lang w:val="uk-UA"/>
              </w:rPr>
              <w:t>Пакети сміття 35л</w:t>
            </w:r>
          </w:p>
        </w:tc>
        <w:tc>
          <w:tcPr>
            <w:tcW w:w="4785" w:type="dxa"/>
          </w:tcPr>
          <w:p w:rsidR="00B020FB" w:rsidRDefault="00B020FB">
            <w:pPr>
              <w:pStyle w:val="Standard"/>
              <w:numPr>
                <w:ilvl w:val="0"/>
                <w:numId w:val="8"/>
              </w:numPr>
            </w:pPr>
            <w:r>
              <w:t xml:space="preserve">1 </w:t>
            </w:r>
            <w:r>
              <w:rPr>
                <w:lang w:val="uk-UA"/>
              </w:rPr>
              <w:t>шт</w:t>
            </w:r>
          </w:p>
        </w:tc>
      </w:tr>
      <w:tr w:rsidR="00B020FB" w:rsidRPr="00CD2EF9">
        <w:tc>
          <w:tcPr>
            <w:tcW w:w="4785" w:type="dxa"/>
          </w:tcPr>
          <w:p w:rsidR="00B020FB" w:rsidRDefault="00B020FB">
            <w:pPr>
              <w:pStyle w:val="Standard"/>
              <w:rPr>
                <w:lang w:val="uk-UA"/>
              </w:rPr>
            </w:pPr>
            <w:r>
              <w:rPr>
                <w:lang w:val="uk-UA"/>
              </w:rPr>
              <w:t xml:space="preserve">Туалетний папір </w:t>
            </w:r>
          </w:p>
        </w:tc>
        <w:tc>
          <w:tcPr>
            <w:tcW w:w="4785" w:type="dxa"/>
          </w:tcPr>
          <w:p w:rsidR="00B020FB" w:rsidRDefault="00B020FB">
            <w:pPr>
              <w:pStyle w:val="Standard"/>
              <w:numPr>
                <w:ilvl w:val="0"/>
                <w:numId w:val="8"/>
              </w:numPr>
            </w:pPr>
            <w:r>
              <w:t xml:space="preserve">3 </w:t>
            </w:r>
            <w:r>
              <w:rPr>
                <w:lang w:val="uk-UA"/>
              </w:rPr>
              <w:t>шт</w:t>
            </w:r>
          </w:p>
        </w:tc>
      </w:tr>
      <w:tr w:rsidR="00B020FB" w:rsidRPr="00CD2EF9">
        <w:tc>
          <w:tcPr>
            <w:tcW w:w="4785" w:type="dxa"/>
          </w:tcPr>
          <w:p w:rsidR="00B020FB" w:rsidRDefault="00B020FB">
            <w:pPr>
              <w:pStyle w:val="Standard"/>
              <w:rPr>
                <w:rFonts w:cs="Times New Roman"/>
                <w:lang w:val="uk-UA"/>
              </w:rPr>
            </w:pPr>
            <w:r>
              <w:rPr>
                <w:rFonts w:cs="Times New Roman"/>
                <w:lang w:val="uk-UA"/>
              </w:rPr>
              <w:t>Порошок 450-500г.</w:t>
            </w:r>
          </w:p>
        </w:tc>
        <w:tc>
          <w:tcPr>
            <w:tcW w:w="4785" w:type="dxa"/>
          </w:tcPr>
          <w:p w:rsidR="00B020FB" w:rsidRDefault="00B020FB">
            <w:pPr>
              <w:pStyle w:val="Standard"/>
              <w:numPr>
                <w:ilvl w:val="0"/>
                <w:numId w:val="8"/>
              </w:numPr>
            </w:pPr>
            <w:r>
              <w:rPr>
                <w:rFonts w:cs="Times New Roman"/>
                <w:lang w:val="uk-UA"/>
              </w:rPr>
              <w:t>13 шт.</w:t>
            </w:r>
          </w:p>
        </w:tc>
      </w:tr>
      <w:tr w:rsidR="00B020FB" w:rsidRPr="00CD2EF9">
        <w:tc>
          <w:tcPr>
            <w:tcW w:w="4785" w:type="dxa"/>
          </w:tcPr>
          <w:p w:rsidR="00B020FB" w:rsidRDefault="00B020FB">
            <w:pPr>
              <w:pStyle w:val="Standard"/>
              <w:rPr>
                <w:rFonts w:cs="Times New Roman"/>
                <w:lang w:val="uk-UA"/>
              </w:rPr>
            </w:pPr>
            <w:r>
              <w:rPr>
                <w:rFonts w:cs="Times New Roman"/>
                <w:lang w:val="uk-UA"/>
              </w:rPr>
              <w:t>Мило господарське</w:t>
            </w:r>
          </w:p>
        </w:tc>
        <w:tc>
          <w:tcPr>
            <w:tcW w:w="4785" w:type="dxa"/>
          </w:tcPr>
          <w:p w:rsidR="00B020FB" w:rsidRDefault="00B020FB">
            <w:pPr>
              <w:pStyle w:val="Standard"/>
              <w:numPr>
                <w:ilvl w:val="0"/>
                <w:numId w:val="8"/>
              </w:numPr>
            </w:pPr>
            <w:r>
              <w:rPr>
                <w:rFonts w:cs="Times New Roman"/>
                <w:lang w:val="uk-UA"/>
              </w:rPr>
              <w:t>13 шт.</w:t>
            </w:r>
          </w:p>
        </w:tc>
      </w:tr>
      <w:tr w:rsidR="00B020FB" w:rsidRPr="00CD2EF9">
        <w:tc>
          <w:tcPr>
            <w:tcW w:w="4785" w:type="dxa"/>
          </w:tcPr>
          <w:p w:rsidR="00B020FB" w:rsidRDefault="00B020FB">
            <w:pPr>
              <w:pStyle w:val="Standard"/>
              <w:rPr>
                <w:rFonts w:cs="Times New Roman"/>
                <w:lang w:val="uk-UA"/>
              </w:rPr>
            </w:pPr>
            <w:r>
              <w:rPr>
                <w:rFonts w:cs="Times New Roman"/>
                <w:lang w:val="uk-UA"/>
              </w:rPr>
              <w:t>Мило туалетне</w:t>
            </w:r>
          </w:p>
        </w:tc>
        <w:tc>
          <w:tcPr>
            <w:tcW w:w="4785" w:type="dxa"/>
          </w:tcPr>
          <w:p w:rsidR="00B020FB" w:rsidRDefault="00B020FB">
            <w:pPr>
              <w:pStyle w:val="Standard"/>
              <w:numPr>
                <w:ilvl w:val="0"/>
                <w:numId w:val="8"/>
              </w:numPr>
            </w:pPr>
            <w:r>
              <w:rPr>
                <w:rFonts w:cs="Times New Roman"/>
                <w:lang w:val="uk-UA"/>
              </w:rPr>
              <w:t>13 шт.</w:t>
            </w:r>
          </w:p>
        </w:tc>
      </w:tr>
      <w:tr w:rsidR="00B020FB" w:rsidRPr="00CD2EF9">
        <w:tc>
          <w:tcPr>
            <w:tcW w:w="4785" w:type="dxa"/>
          </w:tcPr>
          <w:p w:rsidR="00B020FB" w:rsidRDefault="00B020FB">
            <w:pPr>
              <w:pStyle w:val="Standard"/>
              <w:rPr>
                <w:rFonts w:cs="Times New Roman"/>
                <w:lang w:val="uk-UA"/>
              </w:rPr>
            </w:pPr>
            <w:r>
              <w:rPr>
                <w:rFonts w:cs="Times New Roman"/>
                <w:lang w:val="uk-UA"/>
              </w:rPr>
              <w:t>Плин 0,5 л.</w:t>
            </w:r>
          </w:p>
        </w:tc>
        <w:tc>
          <w:tcPr>
            <w:tcW w:w="4785" w:type="dxa"/>
          </w:tcPr>
          <w:p w:rsidR="00B020FB" w:rsidRDefault="00B020FB">
            <w:pPr>
              <w:pStyle w:val="Standard"/>
              <w:numPr>
                <w:ilvl w:val="0"/>
                <w:numId w:val="8"/>
              </w:numPr>
            </w:pPr>
            <w:r>
              <w:rPr>
                <w:rFonts w:cs="Times New Roman"/>
                <w:lang w:val="uk-UA"/>
              </w:rPr>
              <w:t>1 шт.</w:t>
            </w:r>
          </w:p>
        </w:tc>
      </w:tr>
    </w:tbl>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rPr>
          <w:rFonts w:cs="Times New Roman"/>
          <w:lang w:val="uk-UA"/>
        </w:rPr>
      </w:pPr>
    </w:p>
    <w:p w:rsidR="00B020FB" w:rsidRDefault="00B020FB">
      <w:pPr>
        <w:pStyle w:val="Standard"/>
      </w:pPr>
      <w:r>
        <w:rPr>
          <w:rFonts w:cs="Times New Roman"/>
          <w:lang w:val="uk-UA"/>
        </w:rPr>
        <w:t>Вагар - обліковець</w:t>
      </w:r>
    </w:p>
    <w:p w:rsidR="00B020FB" w:rsidRDefault="00B020FB">
      <w:pPr>
        <w:pStyle w:val="Standard"/>
        <w:rPr>
          <w:rFonts w:cs="Times New Roman"/>
          <w:lang w:val="uk-UA"/>
        </w:rPr>
      </w:pPr>
    </w:p>
    <w:tbl>
      <w:tblPr>
        <w:tblW w:w="9571" w:type="dxa"/>
        <w:tblInd w:w="-108" w:type="dxa"/>
        <w:tblLook w:val="00A0" w:firstRow="1" w:lastRow="0" w:firstColumn="1" w:lastColumn="0" w:noHBand="0" w:noVBand="0"/>
      </w:tblPr>
      <w:tblGrid>
        <w:gridCol w:w="4785"/>
        <w:gridCol w:w="4786"/>
      </w:tblGrid>
      <w:tr w:rsidR="00B020FB" w:rsidRPr="00CD2EF9">
        <w:tc>
          <w:tcPr>
            <w:tcW w:w="4785" w:type="dxa"/>
          </w:tcPr>
          <w:p w:rsidR="00B020FB" w:rsidRDefault="00B020FB">
            <w:pPr>
              <w:pStyle w:val="Standard"/>
              <w:rPr>
                <w:rFonts w:cs="Times New Roman"/>
                <w:lang w:val="uk-UA"/>
              </w:rPr>
            </w:pPr>
            <w:r>
              <w:rPr>
                <w:rFonts w:cs="Times New Roman"/>
                <w:lang w:val="uk-UA"/>
              </w:rPr>
              <w:t>Білизна</w:t>
            </w:r>
          </w:p>
        </w:tc>
        <w:tc>
          <w:tcPr>
            <w:tcW w:w="4785" w:type="dxa"/>
          </w:tcPr>
          <w:p w:rsidR="00B020FB" w:rsidRDefault="00B020FB">
            <w:pPr>
              <w:pStyle w:val="Standard"/>
              <w:numPr>
                <w:ilvl w:val="0"/>
                <w:numId w:val="8"/>
              </w:numPr>
              <w:rPr>
                <w:rFonts w:cs="Times New Roman"/>
                <w:lang w:val="uk-UA"/>
              </w:rPr>
            </w:pPr>
            <w:r>
              <w:rPr>
                <w:rFonts w:cs="Times New Roman"/>
                <w:lang w:val="uk-UA"/>
              </w:rPr>
              <w:t>3 пл.</w:t>
            </w:r>
          </w:p>
        </w:tc>
      </w:tr>
      <w:tr w:rsidR="00B020FB" w:rsidRPr="00CD2EF9">
        <w:tc>
          <w:tcPr>
            <w:tcW w:w="4785" w:type="dxa"/>
          </w:tcPr>
          <w:p w:rsidR="00B020FB" w:rsidRDefault="00B020FB">
            <w:pPr>
              <w:pStyle w:val="Standard"/>
              <w:rPr>
                <w:rFonts w:cs="Times New Roman"/>
                <w:lang w:val="uk-UA"/>
              </w:rPr>
            </w:pPr>
            <w:r>
              <w:rPr>
                <w:rFonts w:cs="Times New Roman"/>
                <w:lang w:val="uk-UA"/>
              </w:rPr>
              <w:t>Плин</w:t>
            </w:r>
          </w:p>
        </w:tc>
        <w:tc>
          <w:tcPr>
            <w:tcW w:w="4785" w:type="dxa"/>
          </w:tcPr>
          <w:p w:rsidR="00B020FB" w:rsidRDefault="00B020FB">
            <w:pPr>
              <w:pStyle w:val="Standard"/>
              <w:numPr>
                <w:ilvl w:val="0"/>
                <w:numId w:val="8"/>
              </w:numPr>
            </w:pPr>
            <w:r>
              <w:rPr>
                <w:rFonts w:cs="Times New Roman"/>
                <w:lang w:val="uk-UA"/>
              </w:rPr>
              <w:t>1 пл.</w:t>
            </w:r>
          </w:p>
        </w:tc>
      </w:tr>
      <w:tr w:rsidR="00B020FB" w:rsidRPr="00CD2EF9">
        <w:tc>
          <w:tcPr>
            <w:tcW w:w="4785" w:type="dxa"/>
          </w:tcPr>
          <w:p w:rsidR="00B020FB" w:rsidRDefault="00B020FB">
            <w:pPr>
              <w:pStyle w:val="Standard"/>
              <w:rPr>
                <w:lang w:val="uk-UA"/>
              </w:rPr>
            </w:pPr>
            <w:r>
              <w:rPr>
                <w:lang w:val="uk-UA"/>
              </w:rPr>
              <w:t xml:space="preserve">Рушник паперовий </w:t>
            </w:r>
          </w:p>
        </w:tc>
        <w:tc>
          <w:tcPr>
            <w:tcW w:w="4785" w:type="dxa"/>
          </w:tcPr>
          <w:p w:rsidR="00B020FB" w:rsidRDefault="00B020FB">
            <w:pPr>
              <w:pStyle w:val="Standard"/>
              <w:numPr>
                <w:ilvl w:val="0"/>
                <w:numId w:val="8"/>
              </w:numPr>
            </w:pPr>
            <w:r>
              <w:t xml:space="preserve">2 </w:t>
            </w:r>
            <w:r>
              <w:rPr>
                <w:lang w:val="uk-UA"/>
              </w:rPr>
              <w:t>шт</w:t>
            </w:r>
          </w:p>
        </w:tc>
      </w:tr>
      <w:tr w:rsidR="00B020FB" w:rsidRPr="00CD2EF9">
        <w:tc>
          <w:tcPr>
            <w:tcW w:w="4785" w:type="dxa"/>
          </w:tcPr>
          <w:p w:rsidR="00B020FB" w:rsidRDefault="00B020FB">
            <w:pPr>
              <w:pStyle w:val="Standard"/>
              <w:rPr>
                <w:rFonts w:cs="Times New Roman"/>
                <w:lang w:val="uk-UA"/>
              </w:rPr>
            </w:pPr>
            <w:r>
              <w:rPr>
                <w:rFonts w:cs="Times New Roman"/>
                <w:lang w:val="uk-UA"/>
              </w:rPr>
              <w:t>Порошок для прання</w:t>
            </w:r>
          </w:p>
        </w:tc>
        <w:tc>
          <w:tcPr>
            <w:tcW w:w="4785" w:type="dxa"/>
          </w:tcPr>
          <w:p w:rsidR="00B020FB" w:rsidRDefault="00B020FB">
            <w:pPr>
              <w:pStyle w:val="Standard"/>
              <w:numPr>
                <w:ilvl w:val="0"/>
                <w:numId w:val="8"/>
              </w:numPr>
            </w:pPr>
            <w:r>
              <w:rPr>
                <w:rFonts w:cs="Times New Roman"/>
                <w:lang w:val="uk-UA"/>
              </w:rPr>
              <w:t>1 шт.</w:t>
            </w:r>
          </w:p>
        </w:tc>
      </w:tr>
      <w:tr w:rsidR="00B020FB" w:rsidRPr="00CD2EF9">
        <w:tc>
          <w:tcPr>
            <w:tcW w:w="4785" w:type="dxa"/>
          </w:tcPr>
          <w:p w:rsidR="00B020FB" w:rsidRDefault="00B020FB">
            <w:pPr>
              <w:pStyle w:val="Standard"/>
              <w:rPr>
                <w:rFonts w:cs="Times New Roman"/>
                <w:lang w:val="uk-UA"/>
              </w:rPr>
            </w:pPr>
            <w:r>
              <w:rPr>
                <w:rFonts w:cs="Times New Roman"/>
                <w:lang w:val="uk-UA"/>
              </w:rPr>
              <w:t>Порошок для чистки 500г.</w:t>
            </w:r>
          </w:p>
        </w:tc>
        <w:tc>
          <w:tcPr>
            <w:tcW w:w="4785" w:type="dxa"/>
          </w:tcPr>
          <w:p w:rsidR="00B020FB" w:rsidRDefault="00B020FB">
            <w:pPr>
              <w:pStyle w:val="Standard"/>
              <w:numPr>
                <w:ilvl w:val="0"/>
                <w:numId w:val="8"/>
              </w:numPr>
            </w:pPr>
            <w:r>
              <w:rPr>
                <w:rFonts w:cs="Times New Roman"/>
                <w:lang w:val="uk-UA"/>
              </w:rPr>
              <w:t>1шт.</w:t>
            </w:r>
          </w:p>
        </w:tc>
      </w:tr>
      <w:tr w:rsidR="00B020FB" w:rsidRPr="00CD2EF9">
        <w:tc>
          <w:tcPr>
            <w:tcW w:w="4785" w:type="dxa"/>
          </w:tcPr>
          <w:p w:rsidR="00B020FB" w:rsidRDefault="00B020FB">
            <w:pPr>
              <w:pStyle w:val="Standard"/>
              <w:rPr>
                <w:rFonts w:cs="Times New Roman"/>
                <w:lang w:val="uk-UA"/>
              </w:rPr>
            </w:pPr>
            <w:r>
              <w:rPr>
                <w:rFonts w:cs="Times New Roman"/>
                <w:lang w:val="uk-UA"/>
              </w:rPr>
              <w:t>Губка для миття</w:t>
            </w:r>
          </w:p>
        </w:tc>
        <w:tc>
          <w:tcPr>
            <w:tcW w:w="4785" w:type="dxa"/>
          </w:tcPr>
          <w:p w:rsidR="00B020FB" w:rsidRDefault="00B020FB">
            <w:pPr>
              <w:pStyle w:val="Standard"/>
              <w:numPr>
                <w:ilvl w:val="0"/>
                <w:numId w:val="8"/>
              </w:numPr>
              <w:rPr>
                <w:rFonts w:cs="Times New Roman"/>
                <w:lang w:val="uk-UA"/>
              </w:rPr>
            </w:pPr>
            <w:r>
              <w:rPr>
                <w:rFonts w:cs="Times New Roman"/>
                <w:lang w:val="uk-UA"/>
              </w:rPr>
              <w:t>2 шт.</w:t>
            </w:r>
          </w:p>
        </w:tc>
      </w:tr>
      <w:tr w:rsidR="00B020FB" w:rsidRPr="00CD2EF9">
        <w:tc>
          <w:tcPr>
            <w:tcW w:w="4785" w:type="dxa"/>
          </w:tcPr>
          <w:p w:rsidR="00B020FB" w:rsidRDefault="00B020FB">
            <w:pPr>
              <w:pStyle w:val="Standard"/>
              <w:rPr>
                <w:rFonts w:cs="Times New Roman"/>
                <w:lang w:val="uk-UA"/>
              </w:rPr>
            </w:pPr>
            <w:r>
              <w:rPr>
                <w:rFonts w:cs="Times New Roman"/>
                <w:lang w:val="uk-UA"/>
              </w:rPr>
              <w:t>Пакет для сміття 35л.</w:t>
            </w:r>
          </w:p>
        </w:tc>
        <w:tc>
          <w:tcPr>
            <w:tcW w:w="4785" w:type="dxa"/>
          </w:tcPr>
          <w:p w:rsidR="00B020FB" w:rsidRDefault="00B020FB">
            <w:pPr>
              <w:pStyle w:val="Standard"/>
              <w:numPr>
                <w:ilvl w:val="0"/>
                <w:numId w:val="8"/>
              </w:numPr>
              <w:rPr>
                <w:rFonts w:cs="Times New Roman"/>
                <w:lang w:val="uk-UA"/>
              </w:rPr>
            </w:pPr>
            <w:r>
              <w:rPr>
                <w:rFonts w:cs="Times New Roman"/>
                <w:lang w:val="uk-UA"/>
              </w:rPr>
              <w:t>2 шт.</w:t>
            </w:r>
          </w:p>
        </w:tc>
      </w:tr>
      <w:tr w:rsidR="00B020FB" w:rsidRPr="00CD2EF9">
        <w:tc>
          <w:tcPr>
            <w:tcW w:w="4785" w:type="dxa"/>
          </w:tcPr>
          <w:p w:rsidR="00B020FB" w:rsidRDefault="00B020FB">
            <w:pPr>
              <w:pStyle w:val="Standard"/>
              <w:rPr>
                <w:rFonts w:cs="Times New Roman"/>
                <w:lang w:val="uk-UA"/>
              </w:rPr>
            </w:pPr>
            <w:r>
              <w:rPr>
                <w:rFonts w:cs="Times New Roman"/>
                <w:lang w:val="uk-UA"/>
              </w:rPr>
              <w:t>Рідина для миття вікон</w:t>
            </w:r>
          </w:p>
        </w:tc>
        <w:tc>
          <w:tcPr>
            <w:tcW w:w="4785" w:type="dxa"/>
          </w:tcPr>
          <w:p w:rsidR="00B020FB" w:rsidRDefault="00B020FB">
            <w:pPr>
              <w:pStyle w:val="Standard"/>
              <w:numPr>
                <w:ilvl w:val="0"/>
                <w:numId w:val="8"/>
              </w:numPr>
            </w:pPr>
            <w:r>
              <w:rPr>
                <w:rFonts w:cs="Times New Roman"/>
                <w:lang w:val="uk-UA"/>
              </w:rPr>
              <w:t>1 шт.</w:t>
            </w:r>
          </w:p>
        </w:tc>
      </w:tr>
      <w:tr w:rsidR="00B020FB" w:rsidRPr="00CD2EF9">
        <w:tc>
          <w:tcPr>
            <w:tcW w:w="4785" w:type="dxa"/>
          </w:tcPr>
          <w:p w:rsidR="00B020FB" w:rsidRDefault="00B020FB">
            <w:pPr>
              <w:pStyle w:val="Standard"/>
              <w:rPr>
                <w:lang w:val="uk-UA"/>
              </w:rPr>
            </w:pPr>
            <w:r>
              <w:rPr>
                <w:lang w:val="uk-UA"/>
              </w:rPr>
              <w:t>Антисептик  200 гр</w:t>
            </w:r>
          </w:p>
        </w:tc>
        <w:tc>
          <w:tcPr>
            <w:tcW w:w="4785" w:type="dxa"/>
          </w:tcPr>
          <w:p w:rsidR="00B020FB" w:rsidRDefault="00B020FB">
            <w:pPr>
              <w:pStyle w:val="Standard"/>
              <w:numPr>
                <w:ilvl w:val="0"/>
                <w:numId w:val="8"/>
              </w:numPr>
            </w:pPr>
            <w:r>
              <w:t xml:space="preserve">1 </w:t>
            </w:r>
            <w:r>
              <w:rPr>
                <w:lang w:val="uk-UA"/>
              </w:rPr>
              <w:t>шт</w:t>
            </w:r>
          </w:p>
        </w:tc>
      </w:tr>
      <w:tr w:rsidR="00B020FB" w:rsidRPr="00CD2EF9">
        <w:tc>
          <w:tcPr>
            <w:tcW w:w="4785" w:type="dxa"/>
          </w:tcPr>
          <w:p w:rsidR="00B020FB" w:rsidRDefault="00B020FB">
            <w:pPr>
              <w:pStyle w:val="Standard"/>
              <w:rPr>
                <w:lang w:val="uk-UA"/>
              </w:rPr>
            </w:pPr>
            <w:r>
              <w:rPr>
                <w:lang w:val="uk-UA"/>
              </w:rPr>
              <w:t>Рідина для чистки ваг</w:t>
            </w:r>
          </w:p>
        </w:tc>
        <w:tc>
          <w:tcPr>
            <w:tcW w:w="4785" w:type="dxa"/>
          </w:tcPr>
          <w:p w:rsidR="00B020FB" w:rsidRDefault="00B020FB">
            <w:pPr>
              <w:pStyle w:val="Standard"/>
              <w:numPr>
                <w:ilvl w:val="0"/>
                <w:numId w:val="8"/>
              </w:numPr>
            </w:pPr>
            <w:r>
              <w:t xml:space="preserve">1 </w:t>
            </w:r>
            <w:r>
              <w:rPr>
                <w:lang w:val="uk-UA"/>
              </w:rPr>
              <w:t>шт</w:t>
            </w:r>
          </w:p>
        </w:tc>
      </w:tr>
      <w:tr w:rsidR="00B020FB" w:rsidRPr="00CD2EF9">
        <w:tc>
          <w:tcPr>
            <w:tcW w:w="4785" w:type="dxa"/>
          </w:tcPr>
          <w:p w:rsidR="00B020FB" w:rsidRDefault="00B020FB">
            <w:pPr>
              <w:pStyle w:val="Standard"/>
              <w:rPr>
                <w:rFonts w:cs="Times New Roman"/>
                <w:lang w:val="uk-UA"/>
              </w:rPr>
            </w:pPr>
            <w:r>
              <w:rPr>
                <w:rFonts w:cs="Times New Roman"/>
                <w:lang w:val="uk-UA"/>
              </w:rPr>
              <w:t>Рукавиці резинові</w:t>
            </w:r>
          </w:p>
        </w:tc>
        <w:tc>
          <w:tcPr>
            <w:tcW w:w="4785" w:type="dxa"/>
          </w:tcPr>
          <w:p w:rsidR="00B020FB" w:rsidRDefault="00B020FB">
            <w:pPr>
              <w:pStyle w:val="Standard"/>
              <w:numPr>
                <w:ilvl w:val="0"/>
                <w:numId w:val="8"/>
              </w:numPr>
              <w:rPr>
                <w:rFonts w:cs="Times New Roman"/>
                <w:lang w:val="uk-UA"/>
              </w:rPr>
            </w:pPr>
            <w:r>
              <w:rPr>
                <w:rFonts w:cs="Times New Roman"/>
                <w:lang w:val="uk-UA"/>
              </w:rPr>
              <w:t>2 пари</w:t>
            </w:r>
          </w:p>
        </w:tc>
      </w:tr>
      <w:tr w:rsidR="00B020FB" w:rsidRPr="00CD2EF9">
        <w:tc>
          <w:tcPr>
            <w:tcW w:w="4785" w:type="dxa"/>
          </w:tcPr>
          <w:p w:rsidR="00B020FB" w:rsidRDefault="00B020FB">
            <w:pPr>
              <w:pStyle w:val="Standard"/>
              <w:rPr>
                <w:rFonts w:cs="Times New Roman"/>
                <w:lang w:val="uk-UA"/>
              </w:rPr>
            </w:pPr>
            <w:r>
              <w:rPr>
                <w:rFonts w:cs="Times New Roman"/>
                <w:lang w:val="uk-UA"/>
              </w:rPr>
              <w:t>Рідина для підлоги</w:t>
            </w:r>
          </w:p>
        </w:tc>
        <w:tc>
          <w:tcPr>
            <w:tcW w:w="4785" w:type="dxa"/>
          </w:tcPr>
          <w:p w:rsidR="00B020FB" w:rsidRDefault="00B020FB">
            <w:pPr>
              <w:pStyle w:val="Standard"/>
              <w:numPr>
                <w:ilvl w:val="0"/>
                <w:numId w:val="8"/>
              </w:numPr>
            </w:pPr>
            <w:r>
              <w:rPr>
                <w:rFonts w:cs="Times New Roman"/>
                <w:lang w:val="uk-UA"/>
              </w:rPr>
              <w:t>1 шт.</w:t>
            </w:r>
          </w:p>
        </w:tc>
      </w:tr>
      <w:tr w:rsidR="00B020FB" w:rsidRPr="00CD2EF9">
        <w:tc>
          <w:tcPr>
            <w:tcW w:w="4785" w:type="dxa"/>
          </w:tcPr>
          <w:p w:rsidR="00B020FB" w:rsidRDefault="00B020FB">
            <w:pPr>
              <w:pStyle w:val="Standard"/>
            </w:pPr>
          </w:p>
        </w:tc>
        <w:tc>
          <w:tcPr>
            <w:tcW w:w="4785" w:type="dxa"/>
          </w:tcPr>
          <w:p w:rsidR="00B020FB" w:rsidRDefault="00B020FB">
            <w:pPr>
              <w:pStyle w:val="Standard"/>
              <w:numPr>
                <w:ilvl w:val="0"/>
                <w:numId w:val="8"/>
              </w:numPr>
            </w:pPr>
          </w:p>
        </w:tc>
      </w:tr>
      <w:tr w:rsidR="00B020FB" w:rsidRPr="00CD2EF9">
        <w:tc>
          <w:tcPr>
            <w:tcW w:w="4785" w:type="dxa"/>
          </w:tcPr>
          <w:p w:rsidR="00B020FB" w:rsidRDefault="00B020FB">
            <w:pPr>
              <w:pStyle w:val="Standard"/>
            </w:pPr>
            <w:r>
              <w:rPr>
                <w:lang w:val="uk-UA"/>
              </w:rPr>
              <w:t>Адміністрація</w:t>
            </w:r>
          </w:p>
        </w:tc>
        <w:tc>
          <w:tcPr>
            <w:tcW w:w="4785" w:type="dxa"/>
          </w:tcPr>
          <w:p w:rsidR="00B020FB" w:rsidRDefault="00B020FB">
            <w:pPr>
              <w:pStyle w:val="Standard"/>
              <w:numPr>
                <w:ilvl w:val="0"/>
                <w:numId w:val="8"/>
              </w:numPr>
            </w:pPr>
          </w:p>
        </w:tc>
      </w:tr>
      <w:tr w:rsidR="00B020FB" w:rsidRPr="00CD2EF9">
        <w:tc>
          <w:tcPr>
            <w:tcW w:w="4785" w:type="dxa"/>
          </w:tcPr>
          <w:p w:rsidR="00B020FB" w:rsidRDefault="00B020FB">
            <w:pPr>
              <w:pStyle w:val="Standard"/>
              <w:rPr>
                <w:lang w:val="uk-UA"/>
              </w:rPr>
            </w:pPr>
            <w:r>
              <w:rPr>
                <w:lang w:val="uk-UA"/>
              </w:rPr>
              <w:t xml:space="preserve">Вологі серветки </w:t>
            </w:r>
          </w:p>
        </w:tc>
        <w:tc>
          <w:tcPr>
            <w:tcW w:w="4785" w:type="dxa"/>
          </w:tcPr>
          <w:p w:rsidR="00B020FB" w:rsidRDefault="00B020FB">
            <w:pPr>
              <w:pStyle w:val="Standard"/>
              <w:numPr>
                <w:ilvl w:val="0"/>
                <w:numId w:val="8"/>
              </w:numPr>
            </w:pPr>
            <w:r>
              <w:t xml:space="preserve">8 </w:t>
            </w:r>
            <w:r>
              <w:rPr>
                <w:lang w:val="uk-UA"/>
              </w:rPr>
              <w:t>шт</w:t>
            </w:r>
          </w:p>
        </w:tc>
      </w:tr>
      <w:tr w:rsidR="00B020FB" w:rsidRPr="00CD2EF9">
        <w:trPr>
          <w:trHeight w:val="341"/>
        </w:trPr>
        <w:tc>
          <w:tcPr>
            <w:tcW w:w="4785" w:type="dxa"/>
          </w:tcPr>
          <w:p w:rsidR="00B020FB" w:rsidRDefault="00B020FB">
            <w:pPr>
              <w:pStyle w:val="Standard"/>
              <w:rPr>
                <w:lang w:val="uk-UA"/>
              </w:rPr>
            </w:pPr>
            <w:r>
              <w:rPr>
                <w:lang w:val="uk-UA"/>
              </w:rPr>
              <w:t>Рушник  паперовий</w:t>
            </w:r>
          </w:p>
        </w:tc>
        <w:tc>
          <w:tcPr>
            <w:tcW w:w="4785" w:type="dxa"/>
          </w:tcPr>
          <w:p w:rsidR="00B020FB" w:rsidRDefault="00B020FB">
            <w:pPr>
              <w:pStyle w:val="Standard"/>
              <w:numPr>
                <w:ilvl w:val="0"/>
                <w:numId w:val="8"/>
              </w:numPr>
            </w:pPr>
            <w:r>
              <w:t xml:space="preserve"> 8 </w:t>
            </w:r>
            <w:r>
              <w:rPr>
                <w:lang w:val="uk-UA"/>
              </w:rPr>
              <w:t>шт</w:t>
            </w:r>
          </w:p>
        </w:tc>
      </w:tr>
    </w:tbl>
    <w:p w:rsidR="00B020FB" w:rsidRDefault="00B020FB">
      <w:pPr>
        <w:pStyle w:val="Standard"/>
        <w:rPr>
          <w:sz w:val="28"/>
          <w:szCs w:val="28"/>
          <w:lang w:val="uk-UA"/>
        </w:rPr>
      </w:pPr>
    </w:p>
    <w:p w:rsidR="00B020FB" w:rsidRDefault="00B020FB">
      <w:pPr>
        <w:pStyle w:val="Standard"/>
        <w:rPr>
          <w:sz w:val="28"/>
          <w:szCs w:val="28"/>
          <w:lang w:val="uk-UA"/>
        </w:rPr>
      </w:pPr>
    </w:p>
    <w:p w:rsidR="00B020FB" w:rsidRDefault="00B020FB">
      <w:pPr>
        <w:pStyle w:val="Standard"/>
        <w:rPr>
          <w:sz w:val="28"/>
          <w:szCs w:val="28"/>
          <w:lang w:val="uk-UA"/>
        </w:rPr>
      </w:pPr>
    </w:p>
    <w:p w:rsidR="00B020FB" w:rsidRDefault="00B020FB">
      <w:pPr>
        <w:pStyle w:val="Standard"/>
        <w:rPr>
          <w:sz w:val="28"/>
          <w:szCs w:val="28"/>
          <w:lang w:val="uk-UA"/>
        </w:rPr>
      </w:pPr>
    </w:p>
    <w:p w:rsidR="00B020FB" w:rsidRDefault="00B020FB">
      <w:pPr>
        <w:pStyle w:val="Standard"/>
        <w:rPr>
          <w:rFonts w:cs="Times New Roman"/>
          <w:b/>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spacing w:after="0"/>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______________________________________ Сергій Воєвода</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 Оксана Корольова</w:t>
      </w:r>
    </w:p>
    <w:p w:rsidR="00B020FB" w:rsidRDefault="00B020FB">
      <w:pPr>
        <w:rPr>
          <w:rFonts w:ascii="Times New Roman" w:hAnsi="Times New Roman" w:cs="Times New Roman"/>
          <w:b/>
          <w:sz w:val="24"/>
          <w:szCs w:val="24"/>
        </w:rPr>
      </w:pPr>
      <w:r>
        <w:br w:type="page"/>
      </w:r>
    </w:p>
    <w:p w:rsidR="00B020FB" w:rsidRDefault="00B020FB">
      <w:pPr>
        <w:pStyle w:val="HTML0"/>
        <w:jc w:val="right"/>
        <w:rPr>
          <w:rFonts w:ascii="Times New Roman" w:hAnsi="Times New Roman" w:cs="Times New Roman"/>
          <w:b/>
          <w:bCs/>
          <w:sz w:val="24"/>
          <w:szCs w:val="24"/>
        </w:rPr>
      </w:pPr>
      <w:r>
        <w:rPr>
          <w:rFonts w:ascii="Times New Roman" w:hAnsi="Times New Roman" w:cs="Times New Roman"/>
          <w:b/>
          <w:bCs/>
          <w:sz w:val="24"/>
          <w:szCs w:val="24"/>
        </w:rPr>
        <w:t>Додаток №6</w:t>
      </w:r>
    </w:p>
    <w:p w:rsidR="00B020FB" w:rsidRDefault="00B020FB">
      <w:pPr>
        <w:pStyle w:val="HTML0"/>
        <w:jc w:val="right"/>
        <w:rPr>
          <w:rFonts w:ascii="Times New Roman" w:hAnsi="Times New Roman" w:cs="Times New Roman"/>
          <w:b/>
          <w:sz w:val="24"/>
          <w:szCs w:val="24"/>
        </w:rPr>
      </w:pPr>
      <w:r>
        <w:rPr>
          <w:rFonts w:ascii="Times New Roman" w:hAnsi="Times New Roman" w:cs="Times New Roman"/>
          <w:b/>
          <w:bCs/>
          <w:sz w:val="24"/>
          <w:szCs w:val="24"/>
        </w:rPr>
        <w:t>до Колективного договору</w:t>
      </w: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center"/>
        <w:rPr>
          <w:rFonts w:ascii="Times New Roman" w:hAnsi="Times New Roman" w:cs="Times New Roman"/>
          <w:b/>
          <w:sz w:val="24"/>
          <w:szCs w:val="24"/>
        </w:rPr>
      </w:pPr>
    </w:p>
    <w:p w:rsidR="00B020FB" w:rsidRDefault="00B020FB">
      <w:pPr>
        <w:pStyle w:val="aa"/>
        <w:spacing w:after="0"/>
        <w:jc w:val="center"/>
        <w:rPr>
          <w:rFonts w:ascii="Times New Roman" w:hAnsi="Times New Roman" w:cs="Times New Roman"/>
          <w:b/>
          <w:sz w:val="24"/>
          <w:szCs w:val="24"/>
        </w:rPr>
      </w:pPr>
    </w:p>
    <w:p w:rsidR="00B020FB" w:rsidRDefault="00B020FB">
      <w:pPr>
        <w:pStyle w:val="aa"/>
        <w:spacing w:after="0"/>
        <w:jc w:val="center"/>
        <w:rPr>
          <w:rFonts w:ascii="Times New Roman" w:hAnsi="Times New Roman" w:cs="Times New Roman"/>
          <w:b/>
          <w:sz w:val="24"/>
          <w:szCs w:val="24"/>
        </w:rPr>
      </w:pPr>
    </w:p>
    <w:p w:rsidR="00B020FB" w:rsidRDefault="00B020FB">
      <w:pPr>
        <w:pStyle w:val="aa"/>
        <w:spacing w:after="0"/>
        <w:jc w:val="center"/>
        <w:rPr>
          <w:rFonts w:ascii="Times New Roman" w:hAnsi="Times New Roman" w:cs="Times New Roman"/>
          <w:b/>
          <w:sz w:val="24"/>
          <w:szCs w:val="24"/>
        </w:rPr>
      </w:pPr>
    </w:p>
    <w:p w:rsidR="00B020FB" w:rsidRDefault="00B020FB">
      <w:pPr>
        <w:pStyle w:val="aa"/>
        <w:spacing w:after="0"/>
        <w:jc w:val="center"/>
        <w:rPr>
          <w:rFonts w:ascii="Times New Roman" w:hAnsi="Times New Roman" w:cs="Times New Roman"/>
          <w:b/>
          <w:sz w:val="24"/>
          <w:szCs w:val="24"/>
        </w:rPr>
      </w:pPr>
      <w:r>
        <w:rPr>
          <w:rFonts w:ascii="Times New Roman" w:hAnsi="Times New Roman" w:cs="Times New Roman"/>
          <w:b/>
          <w:sz w:val="24"/>
          <w:szCs w:val="24"/>
        </w:rPr>
        <w:t>СПІЛЬНА КОМІСІЯ СТОРІН ДЛЯ ВЕДЕННЯ КОЛЕКТИВНИХ ПЕРЕГОВОРІВ ТА ЗДІЙСНЕННЯ КОНТРОЛЮ ЗАВИКОНАННЯМ КОЛЕКТИВНОГО ДОГОВОРУ</w:t>
      </w: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З боку Підприємства до складу комісії увійшли:</w:t>
      </w:r>
    </w:p>
    <w:p w:rsidR="00B020FB" w:rsidRDefault="00B020FB">
      <w:pPr>
        <w:pStyle w:val="aa"/>
        <w:spacing w:after="0"/>
        <w:ind w:left="108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Воєвода С.Г. – директор</w:t>
      </w:r>
    </w:p>
    <w:p w:rsidR="00B020FB" w:rsidRDefault="00B020FB">
      <w:pPr>
        <w:pStyle w:val="aa"/>
        <w:spacing w:after="0"/>
        <w:jc w:val="both"/>
      </w:pPr>
      <w:r>
        <w:rPr>
          <w:rFonts w:ascii="Times New Roman" w:hAnsi="Times New Roman" w:cs="Times New Roman"/>
          <w:b/>
          <w:sz w:val="24"/>
          <w:szCs w:val="24"/>
        </w:rPr>
        <w:t>Рибак В.С. – помічник директора</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Олійник М.Ф. – головний бухгалтер</w:t>
      </w:r>
    </w:p>
    <w:p w:rsidR="00B020FB" w:rsidRDefault="00B020FB">
      <w:pPr>
        <w:pStyle w:val="aa"/>
        <w:spacing w:after="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З боку трудового колективу до складу комісії увійшли:</w:t>
      </w:r>
    </w:p>
    <w:p w:rsidR="00B020FB" w:rsidRDefault="00B020FB">
      <w:pPr>
        <w:pStyle w:val="aa"/>
        <w:spacing w:after="0"/>
        <w:ind w:left="1440"/>
        <w:jc w:val="both"/>
        <w:rPr>
          <w:rFonts w:ascii="Times New Roman" w:hAnsi="Times New Roman" w:cs="Times New Roman"/>
          <w:b/>
          <w:sz w:val="24"/>
          <w:szCs w:val="24"/>
        </w:rPr>
      </w:pP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Пархомова Ю.Б. – майстер</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Хімко Н.І. – вагар – обліковець</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Чепа І.К. – прибиральниця території</w:t>
      </w: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spacing w:after="0"/>
        <w:ind w:left="709"/>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роботодавця</w:t>
      </w: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______________________________________ Сергій Воєвода</w:t>
      </w:r>
    </w:p>
    <w:p w:rsidR="00B020FB" w:rsidRDefault="00B020FB">
      <w:pPr>
        <w:pStyle w:val="aa"/>
        <w:jc w:val="both"/>
        <w:rPr>
          <w:rFonts w:ascii="Times New Roman" w:hAnsi="Times New Roman" w:cs="Times New Roman"/>
          <w:b/>
          <w:sz w:val="24"/>
          <w:szCs w:val="24"/>
        </w:rPr>
      </w:pPr>
    </w:p>
    <w:p w:rsidR="00B020FB" w:rsidRDefault="00B020FB">
      <w:pPr>
        <w:pStyle w:val="aa"/>
        <w:jc w:val="both"/>
        <w:rPr>
          <w:rFonts w:ascii="Times New Roman" w:hAnsi="Times New Roman" w:cs="Times New Roman"/>
          <w:b/>
          <w:sz w:val="24"/>
          <w:szCs w:val="24"/>
        </w:rPr>
      </w:pPr>
      <w:r>
        <w:rPr>
          <w:rFonts w:ascii="Times New Roman" w:hAnsi="Times New Roman" w:cs="Times New Roman"/>
          <w:b/>
          <w:sz w:val="24"/>
          <w:szCs w:val="24"/>
        </w:rPr>
        <w:t>Від імені трудового колективу</w:t>
      </w:r>
    </w:p>
    <w:p w:rsidR="00B020FB" w:rsidRDefault="00B020FB">
      <w:pPr>
        <w:pStyle w:val="aa"/>
        <w:spacing w:after="0"/>
        <w:jc w:val="both"/>
        <w:rPr>
          <w:rFonts w:ascii="Times New Roman" w:hAnsi="Times New Roman" w:cs="Times New Roman"/>
          <w:b/>
          <w:sz w:val="24"/>
          <w:szCs w:val="24"/>
        </w:rPr>
      </w:pPr>
      <w:r>
        <w:rPr>
          <w:rFonts w:ascii="Times New Roman" w:hAnsi="Times New Roman" w:cs="Times New Roman"/>
          <w:b/>
          <w:sz w:val="24"/>
          <w:szCs w:val="24"/>
        </w:rPr>
        <w:t>_____________________________________ Оксана Корольова</w:t>
      </w:r>
    </w:p>
    <w:p w:rsidR="00B020FB" w:rsidRDefault="00B020FB">
      <w:pPr>
        <w:spacing w:after="0"/>
        <w:ind w:left="709"/>
        <w:jc w:val="both"/>
      </w:pPr>
    </w:p>
    <w:sectPr w:rsidR="00B020FB" w:rsidSect="00152164">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FB" w:rsidRDefault="00B020FB" w:rsidP="00826BEC">
      <w:pPr>
        <w:spacing w:after="0" w:line="240" w:lineRule="auto"/>
      </w:pPr>
      <w:r>
        <w:separator/>
      </w:r>
    </w:p>
  </w:endnote>
  <w:endnote w:type="continuationSeparator" w:id="0">
    <w:p w:rsidR="00B020FB" w:rsidRDefault="00B020FB" w:rsidP="0082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FB" w:rsidRDefault="00B020FB" w:rsidP="00826BEC">
      <w:pPr>
        <w:spacing w:after="0" w:line="240" w:lineRule="auto"/>
      </w:pPr>
      <w:r>
        <w:separator/>
      </w:r>
    </w:p>
  </w:footnote>
  <w:footnote w:type="continuationSeparator" w:id="0">
    <w:p w:rsidR="00B020FB" w:rsidRDefault="00B020FB" w:rsidP="00826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3AAB"/>
    <w:multiLevelType w:val="multilevel"/>
    <w:tmpl w:val="E01641E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
    <w:nsid w:val="09F829D0"/>
    <w:multiLevelType w:val="multilevel"/>
    <w:tmpl w:val="7E6C6B8C"/>
    <w:lvl w:ilvl="0">
      <w:start w:val="1"/>
      <w:numFmt w:val="bullet"/>
      <w:lvlText w:val=""/>
      <w:lvlJc w:val="left"/>
      <w:pPr>
        <w:ind w:left="72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nsid w:val="0DA77806"/>
    <w:multiLevelType w:val="multilevel"/>
    <w:tmpl w:val="97983BBC"/>
    <w:lvl w:ilvl="0">
      <w:start w:val="1"/>
      <w:numFmt w:val="bullet"/>
      <w:lvlText w:val=""/>
      <w:lvlJc w:val="left"/>
      <w:pPr>
        <w:ind w:left="72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nsid w:val="11A80E24"/>
    <w:multiLevelType w:val="multilevel"/>
    <w:tmpl w:val="37226E86"/>
    <w:lvl w:ilvl="0">
      <w:start w:val="1"/>
      <w:numFmt w:val="bullet"/>
      <w:lvlText w:val=""/>
      <w:lvlJc w:val="left"/>
      <w:pPr>
        <w:ind w:left="72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nsid w:val="17CD4BFB"/>
    <w:multiLevelType w:val="multilevel"/>
    <w:tmpl w:val="65A04700"/>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2267085C"/>
    <w:multiLevelType w:val="multilevel"/>
    <w:tmpl w:val="D6C02F08"/>
    <w:lvl w:ilvl="0">
      <w:start w:val="6"/>
      <w:numFmt w:val="bullet"/>
      <w:lvlText w:val="-"/>
      <w:lvlJc w:val="left"/>
      <w:pPr>
        <w:ind w:left="720" w:hanging="360"/>
      </w:pPr>
      <w:rPr>
        <w:rFonts w:ascii="Times New Roman" w:hAnsi="Times New Roman"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EED7385"/>
    <w:multiLevelType w:val="multilevel"/>
    <w:tmpl w:val="2BB294C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27448E"/>
    <w:multiLevelType w:val="multilevel"/>
    <w:tmpl w:val="71B8F94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8">
    <w:nsid w:val="358569A2"/>
    <w:multiLevelType w:val="multilevel"/>
    <w:tmpl w:val="7480F6C4"/>
    <w:lvl w:ilvl="0">
      <w:start w:val="1"/>
      <w:numFmt w:val="bullet"/>
      <w:lvlText w:val="-"/>
      <w:lvlJc w:val="left"/>
      <w:pPr>
        <w:ind w:left="1140" w:hanging="360"/>
      </w:pPr>
      <w:rPr>
        <w:rFonts w:ascii="Times New Roman" w:hAnsi="Times New Roman" w:hint="default"/>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9">
    <w:nsid w:val="36F63E72"/>
    <w:multiLevelType w:val="multilevel"/>
    <w:tmpl w:val="D7A8D942"/>
    <w:lvl w:ilvl="0">
      <w:start w:val="8"/>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360" w:hanging="360"/>
      </w:pPr>
      <w:rPr>
        <w:rFonts w:ascii="Times New Roman" w:hAnsi="Times New Roman"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3AFD318E"/>
    <w:multiLevelType w:val="multilevel"/>
    <w:tmpl w:val="C7EC5652"/>
    <w:lvl w:ilvl="0">
      <w:start w:val="1"/>
      <w:numFmt w:val="bullet"/>
      <w:lvlText w:val=""/>
      <w:lvlJc w:val="left"/>
      <w:pPr>
        <w:ind w:left="720" w:hanging="360"/>
      </w:pPr>
      <w:rPr>
        <w:rFonts w:ascii="Symbol" w:hAnsi="Symbol" w:hint="default"/>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nsid w:val="40A25522"/>
    <w:multiLevelType w:val="multilevel"/>
    <w:tmpl w:val="A724A38E"/>
    <w:lvl w:ilvl="0">
      <w:start w:val="7"/>
      <w:numFmt w:val="decimal"/>
      <w:lvlText w:val="%1."/>
      <w:lvlJc w:val="left"/>
      <w:pPr>
        <w:ind w:left="360" w:hanging="360"/>
      </w:pPr>
      <w:rPr>
        <w:rFonts w:cs="Times New Roman"/>
      </w:rPr>
    </w:lvl>
    <w:lvl w:ilvl="1">
      <w:start w:val="1"/>
      <w:numFmt w:val="decimal"/>
      <w:lvlText w:val="%1.%2."/>
      <w:lvlJc w:val="left"/>
      <w:pPr>
        <w:ind w:left="720" w:hanging="360"/>
      </w:pPr>
      <w:rPr>
        <w:rFonts w:ascii="Times New Roman" w:hAnsi="Times New Roman" w:cs="Times New Roman"/>
        <w:b/>
        <w:sz w:val="24"/>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
    <w:nsid w:val="51683794"/>
    <w:multiLevelType w:val="multilevel"/>
    <w:tmpl w:val="C748BFEE"/>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ascii="Times New Roman" w:hAnsi="Times New Roman" w:cs="Times New Roman"/>
        <w:b/>
        <w:sz w:val="24"/>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647817DC"/>
    <w:multiLevelType w:val="multilevel"/>
    <w:tmpl w:val="11DA3E94"/>
    <w:lvl w:ilvl="0">
      <w:start w:val="1"/>
      <w:numFmt w:val="bullet"/>
      <w:lvlText w:val=""/>
      <w:lvlJc w:val="left"/>
      <w:pPr>
        <w:ind w:left="2138" w:hanging="360"/>
      </w:pPr>
      <w:rPr>
        <w:rFonts w:ascii="Symbol" w:hAnsi="Symbol" w:hint="default"/>
        <w:sz w:val="24"/>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hint="default"/>
      </w:rPr>
    </w:lvl>
    <w:lvl w:ilvl="8">
      <w:start w:val="1"/>
      <w:numFmt w:val="bullet"/>
      <w:lvlText w:val=""/>
      <w:lvlJc w:val="left"/>
      <w:pPr>
        <w:ind w:left="7898" w:hanging="360"/>
      </w:pPr>
      <w:rPr>
        <w:rFonts w:ascii="Wingdings" w:hAnsi="Wingdings" w:hint="default"/>
      </w:rPr>
    </w:lvl>
  </w:abstractNum>
  <w:abstractNum w:abstractNumId="14">
    <w:nsid w:val="74152218"/>
    <w:multiLevelType w:val="multilevel"/>
    <w:tmpl w:val="57CE08D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num w:numId="1">
    <w:abstractNumId w:val="12"/>
  </w:num>
  <w:num w:numId="2">
    <w:abstractNumId w:val="11"/>
  </w:num>
  <w:num w:numId="3">
    <w:abstractNumId w:val="3"/>
  </w:num>
  <w:num w:numId="4">
    <w:abstractNumId w:val="10"/>
  </w:num>
  <w:num w:numId="5">
    <w:abstractNumId w:val="2"/>
  </w:num>
  <w:num w:numId="6">
    <w:abstractNumId w:val="1"/>
  </w:num>
  <w:num w:numId="7">
    <w:abstractNumId w:val="9"/>
  </w:num>
  <w:num w:numId="8">
    <w:abstractNumId w:val="8"/>
  </w:num>
  <w:num w:numId="9">
    <w:abstractNumId w:val="7"/>
  </w:num>
  <w:num w:numId="10">
    <w:abstractNumId w:val="14"/>
  </w:num>
  <w:num w:numId="11">
    <w:abstractNumId w:val="0"/>
  </w:num>
  <w:num w:numId="12">
    <w:abstractNumId w:val="6"/>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7D"/>
    <w:rsid w:val="000605F6"/>
    <w:rsid w:val="000767EB"/>
    <w:rsid w:val="00107C08"/>
    <w:rsid w:val="00152164"/>
    <w:rsid w:val="0020527D"/>
    <w:rsid w:val="002C0567"/>
    <w:rsid w:val="002D182F"/>
    <w:rsid w:val="003A5DDF"/>
    <w:rsid w:val="003D1FB0"/>
    <w:rsid w:val="00426AC4"/>
    <w:rsid w:val="005073CA"/>
    <w:rsid w:val="00514DC9"/>
    <w:rsid w:val="00582E9D"/>
    <w:rsid w:val="00626CE3"/>
    <w:rsid w:val="00633765"/>
    <w:rsid w:val="006F5054"/>
    <w:rsid w:val="00725CF5"/>
    <w:rsid w:val="0077310E"/>
    <w:rsid w:val="00826833"/>
    <w:rsid w:val="00826BEC"/>
    <w:rsid w:val="0084258F"/>
    <w:rsid w:val="00882341"/>
    <w:rsid w:val="0089202C"/>
    <w:rsid w:val="00AA5455"/>
    <w:rsid w:val="00AC6CF7"/>
    <w:rsid w:val="00B020FB"/>
    <w:rsid w:val="00C54F27"/>
    <w:rsid w:val="00C64980"/>
    <w:rsid w:val="00C829F2"/>
    <w:rsid w:val="00CD2EF9"/>
    <w:rsid w:val="00CE6000"/>
    <w:rsid w:val="00D030A7"/>
    <w:rsid w:val="00D2540F"/>
    <w:rsid w:val="00D4422E"/>
    <w:rsid w:val="00DB55FD"/>
    <w:rsid w:val="00DB618B"/>
    <w:rsid w:val="00DF5E61"/>
    <w:rsid w:val="00E41EF3"/>
    <w:rsid w:val="00E93774"/>
    <w:rsid w:val="00EE6465"/>
    <w:rsid w:val="00F53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040CFF-FC56-403B-BBE1-9972310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ий HTML Знак"/>
    <w:basedOn w:val="a0"/>
    <w:uiPriority w:val="99"/>
    <w:locked/>
    <w:rPr>
      <w:rFonts w:ascii="Courier New" w:hAnsi="Courier New" w:cs="Courier New"/>
      <w:kern w:val="2"/>
      <w:sz w:val="20"/>
      <w:szCs w:val="20"/>
      <w:lang w:eastAsia="uk-UA" w:bidi="fa-IR"/>
    </w:rPr>
  </w:style>
  <w:style w:type="character" w:customStyle="1" w:styleId="ListLabel1">
    <w:name w:val="ListLabel 1"/>
    <w:uiPriority w:val="99"/>
    <w:rsid w:val="00152164"/>
    <w:rPr>
      <w:rFonts w:ascii="Times New Roman" w:hAnsi="Times New Roman"/>
      <w:b/>
      <w:sz w:val="24"/>
    </w:rPr>
  </w:style>
  <w:style w:type="character" w:customStyle="1" w:styleId="ListLabel2">
    <w:name w:val="ListLabel 2"/>
    <w:uiPriority w:val="99"/>
    <w:rsid w:val="00152164"/>
    <w:rPr>
      <w:b/>
    </w:rPr>
  </w:style>
  <w:style w:type="character" w:customStyle="1" w:styleId="ListLabel3">
    <w:name w:val="ListLabel 3"/>
    <w:uiPriority w:val="99"/>
    <w:rsid w:val="00152164"/>
    <w:rPr>
      <w:rFonts w:eastAsia="Times New Roman"/>
    </w:rPr>
  </w:style>
  <w:style w:type="character" w:customStyle="1" w:styleId="ListLabel4">
    <w:name w:val="ListLabel 4"/>
    <w:uiPriority w:val="99"/>
    <w:rsid w:val="00152164"/>
  </w:style>
  <w:style w:type="character" w:customStyle="1" w:styleId="ListLabel5">
    <w:name w:val="ListLabel 5"/>
    <w:uiPriority w:val="99"/>
    <w:rsid w:val="00152164"/>
  </w:style>
  <w:style w:type="character" w:customStyle="1" w:styleId="ListLabel6">
    <w:name w:val="ListLabel 6"/>
    <w:uiPriority w:val="99"/>
    <w:rsid w:val="00152164"/>
  </w:style>
  <w:style w:type="character" w:customStyle="1" w:styleId="ListLabel7">
    <w:name w:val="ListLabel 7"/>
    <w:uiPriority w:val="99"/>
    <w:rsid w:val="00152164"/>
    <w:rPr>
      <w:rFonts w:ascii="Times New Roman" w:hAnsi="Times New Roman"/>
      <w:b/>
      <w:sz w:val="24"/>
    </w:rPr>
  </w:style>
  <w:style w:type="character" w:customStyle="1" w:styleId="ListLabel8">
    <w:name w:val="ListLabel 8"/>
    <w:uiPriority w:val="99"/>
    <w:rsid w:val="00152164"/>
    <w:rPr>
      <w:rFonts w:ascii="Times New Roman" w:eastAsia="Times New Roman" w:hAnsi="Times New Roman"/>
      <w:sz w:val="24"/>
    </w:rPr>
  </w:style>
  <w:style w:type="character" w:customStyle="1" w:styleId="ListLabel9">
    <w:name w:val="ListLabel 9"/>
    <w:uiPriority w:val="99"/>
    <w:rsid w:val="00152164"/>
    <w:rPr>
      <w:rFonts w:eastAsia="Times New Roman"/>
    </w:rPr>
  </w:style>
  <w:style w:type="character" w:customStyle="1" w:styleId="ListLabel10">
    <w:name w:val="ListLabel 10"/>
    <w:uiPriority w:val="99"/>
    <w:rsid w:val="00152164"/>
    <w:rPr>
      <w:rFonts w:eastAsia="Times New Roman"/>
    </w:rPr>
  </w:style>
  <w:style w:type="character" w:customStyle="1" w:styleId="ListLabel11">
    <w:name w:val="ListLabel 11"/>
    <w:uiPriority w:val="99"/>
    <w:rsid w:val="00152164"/>
    <w:rPr>
      <w:rFonts w:eastAsia="Times New Roman"/>
    </w:rPr>
  </w:style>
  <w:style w:type="character" w:customStyle="1" w:styleId="ListLabel12">
    <w:name w:val="ListLabel 12"/>
    <w:uiPriority w:val="99"/>
    <w:rsid w:val="00152164"/>
    <w:rPr>
      <w:rFonts w:eastAsia="Times New Roman"/>
    </w:rPr>
  </w:style>
  <w:style w:type="character" w:customStyle="1" w:styleId="ListLabel13">
    <w:name w:val="ListLabel 13"/>
    <w:uiPriority w:val="99"/>
    <w:rsid w:val="00152164"/>
    <w:rPr>
      <w:rFonts w:eastAsia="Times New Roman"/>
    </w:rPr>
  </w:style>
  <w:style w:type="character" w:customStyle="1" w:styleId="ListLabel14">
    <w:name w:val="ListLabel 14"/>
    <w:uiPriority w:val="99"/>
    <w:rsid w:val="00152164"/>
    <w:rPr>
      <w:rFonts w:eastAsia="Times New Roman"/>
    </w:rPr>
  </w:style>
  <w:style w:type="character" w:customStyle="1" w:styleId="ListLabel15">
    <w:name w:val="ListLabel 15"/>
    <w:uiPriority w:val="99"/>
    <w:rsid w:val="00152164"/>
    <w:rPr>
      <w:rFonts w:eastAsia="Times New Roman"/>
    </w:rPr>
  </w:style>
  <w:style w:type="character" w:customStyle="1" w:styleId="ListLabel16">
    <w:name w:val="ListLabel 16"/>
    <w:uiPriority w:val="99"/>
    <w:rsid w:val="00152164"/>
    <w:rPr>
      <w:rFonts w:eastAsia="Times New Roman"/>
    </w:rPr>
  </w:style>
  <w:style w:type="character" w:customStyle="1" w:styleId="ListLabel17">
    <w:name w:val="ListLabel 17"/>
    <w:uiPriority w:val="99"/>
    <w:rsid w:val="00152164"/>
    <w:rPr>
      <w:rFonts w:ascii="Times New Roman" w:eastAsia="Times New Roman" w:hAnsi="Times New Roman"/>
      <w:sz w:val="24"/>
    </w:rPr>
  </w:style>
  <w:style w:type="character" w:customStyle="1" w:styleId="ListLabel18">
    <w:name w:val="ListLabel 18"/>
    <w:uiPriority w:val="99"/>
    <w:rsid w:val="00152164"/>
    <w:rPr>
      <w:rFonts w:eastAsia="Times New Roman"/>
    </w:rPr>
  </w:style>
  <w:style w:type="character" w:customStyle="1" w:styleId="ListLabel19">
    <w:name w:val="ListLabel 19"/>
    <w:uiPriority w:val="99"/>
    <w:rsid w:val="00152164"/>
    <w:rPr>
      <w:rFonts w:eastAsia="Times New Roman"/>
    </w:rPr>
  </w:style>
  <w:style w:type="character" w:customStyle="1" w:styleId="ListLabel20">
    <w:name w:val="ListLabel 20"/>
    <w:uiPriority w:val="99"/>
    <w:rsid w:val="00152164"/>
    <w:rPr>
      <w:rFonts w:eastAsia="Times New Roman"/>
    </w:rPr>
  </w:style>
  <w:style w:type="character" w:customStyle="1" w:styleId="ListLabel21">
    <w:name w:val="ListLabel 21"/>
    <w:uiPriority w:val="99"/>
    <w:rsid w:val="00152164"/>
    <w:rPr>
      <w:rFonts w:eastAsia="Times New Roman"/>
    </w:rPr>
  </w:style>
  <w:style w:type="character" w:customStyle="1" w:styleId="ListLabel22">
    <w:name w:val="ListLabel 22"/>
    <w:uiPriority w:val="99"/>
    <w:rsid w:val="00152164"/>
    <w:rPr>
      <w:rFonts w:eastAsia="Times New Roman"/>
    </w:rPr>
  </w:style>
  <w:style w:type="character" w:customStyle="1" w:styleId="ListLabel23">
    <w:name w:val="ListLabel 23"/>
    <w:uiPriority w:val="99"/>
    <w:rsid w:val="00152164"/>
    <w:rPr>
      <w:rFonts w:eastAsia="Times New Roman"/>
    </w:rPr>
  </w:style>
  <w:style w:type="character" w:customStyle="1" w:styleId="ListLabel24">
    <w:name w:val="ListLabel 24"/>
    <w:uiPriority w:val="99"/>
    <w:rsid w:val="00152164"/>
    <w:rPr>
      <w:rFonts w:eastAsia="Times New Roman"/>
    </w:rPr>
  </w:style>
  <w:style w:type="character" w:customStyle="1" w:styleId="ListLabel25">
    <w:name w:val="ListLabel 25"/>
    <w:uiPriority w:val="99"/>
    <w:rsid w:val="00152164"/>
    <w:rPr>
      <w:rFonts w:eastAsia="Times New Roman"/>
    </w:rPr>
  </w:style>
  <w:style w:type="character" w:customStyle="1" w:styleId="ListLabel26">
    <w:name w:val="ListLabel 26"/>
    <w:uiPriority w:val="99"/>
    <w:rsid w:val="00152164"/>
    <w:rPr>
      <w:rFonts w:ascii="Times New Roman" w:eastAsia="Times New Roman" w:hAnsi="Times New Roman"/>
      <w:sz w:val="24"/>
    </w:rPr>
  </w:style>
  <w:style w:type="character" w:customStyle="1" w:styleId="ListLabel27">
    <w:name w:val="ListLabel 27"/>
    <w:uiPriority w:val="99"/>
    <w:rsid w:val="00152164"/>
    <w:rPr>
      <w:rFonts w:eastAsia="Times New Roman"/>
    </w:rPr>
  </w:style>
  <w:style w:type="character" w:customStyle="1" w:styleId="ListLabel28">
    <w:name w:val="ListLabel 28"/>
    <w:uiPriority w:val="99"/>
    <w:rsid w:val="00152164"/>
    <w:rPr>
      <w:rFonts w:eastAsia="Times New Roman"/>
    </w:rPr>
  </w:style>
  <w:style w:type="character" w:customStyle="1" w:styleId="ListLabel29">
    <w:name w:val="ListLabel 29"/>
    <w:uiPriority w:val="99"/>
    <w:rsid w:val="00152164"/>
    <w:rPr>
      <w:rFonts w:eastAsia="Times New Roman"/>
    </w:rPr>
  </w:style>
  <w:style w:type="character" w:customStyle="1" w:styleId="ListLabel30">
    <w:name w:val="ListLabel 30"/>
    <w:uiPriority w:val="99"/>
    <w:rsid w:val="00152164"/>
    <w:rPr>
      <w:rFonts w:eastAsia="Times New Roman"/>
    </w:rPr>
  </w:style>
  <w:style w:type="character" w:customStyle="1" w:styleId="ListLabel31">
    <w:name w:val="ListLabel 31"/>
    <w:uiPriority w:val="99"/>
    <w:rsid w:val="00152164"/>
    <w:rPr>
      <w:rFonts w:eastAsia="Times New Roman"/>
    </w:rPr>
  </w:style>
  <w:style w:type="character" w:customStyle="1" w:styleId="ListLabel32">
    <w:name w:val="ListLabel 32"/>
    <w:uiPriority w:val="99"/>
    <w:rsid w:val="00152164"/>
    <w:rPr>
      <w:rFonts w:eastAsia="Times New Roman"/>
    </w:rPr>
  </w:style>
  <w:style w:type="character" w:customStyle="1" w:styleId="ListLabel33">
    <w:name w:val="ListLabel 33"/>
    <w:uiPriority w:val="99"/>
    <w:rsid w:val="00152164"/>
    <w:rPr>
      <w:rFonts w:eastAsia="Times New Roman"/>
    </w:rPr>
  </w:style>
  <w:style w:type="character" w:customStyle="1" w:styleId="ListLabel34">
    <w:name w:val="ListLabel 34"/>
    <w:uiPriority w:val="99"/>
    <w:rsid w:val="00152164"/>
    <w:rPr>
      <w:rFonts w:eastAsia="Times New Roman"/>
    </w:rPr>
  </w:style>
  <w:style w:type="character" w:customStyle="1" w:styleId="ListLabel35">
    <w:name w:val="ListLabel 35"/>
    <w:uiPriority w:val="99"/>
    <w:rsid w:val="00152164"/>
    <w:rPr>
      <w:rFonts w:ascii="Times New Roman" w:eastAsia="Times New Roman" w:hAnsi="Times New Roman"/>
      <w:sz w:val="24"/>
    </w:rPr>
  </w:style>
  <w:style w:type="character" w:customStyle="1" w:styleId="ListLabel36">
    <w:name w:val="ListLabel 36"/>
    <w:uiPriority w:val="99"/>
    <w:rsid w:val="00152164"/>
    <w:rPr>
      <w:rFonts w:eastAsia="Times New Roman"/>
    </w:rPr>
  </w:style>
  <w:style w:type="character" w:customStyle="1" w:styleId="ListLabel37">
    <w:name w:val="ListLabel 37"/>
    <w:uiPriority w:val="99"/>
    <w:rsid w:val="00152164"/>
    <w:rPr>
      <w:rFonts w:eastAsia="Times New Roman"/>
    </w:rPr>
  </w:style>
  <w:style w:type="character" w:customStyle="1" w:styleId="ListLabel38">
    <w:name w:val="ListLabel 38"/>
    <w:uiPriority w:val="99"/>
    <w:rsid w:val="00152164"/>
    <w:rPr>
      <w:rFonts w:eastAsia="Times New Roman"/>
    </w:rPr>
  </w:style>
  <w:style w:type="character" w:customStyle="1" w:styleId="ListLabel39">
    <w:name w:val="ListLabel 39"/>
    <w:uiPriority w:val="99"/>
    <w:rsid w:val="00152164"/>
    <w:rPr>
      <w:rFonts w:eastAsia="Times New Roman"/>
    </w:rPr>
  </w:style>
  <w:style w:type="character" w:customStyle="1" w:styleId="ListLabel40">
    <w:name w:val="ListLabel 40"/>
    <w:uiPriority w:val="99"/>
    <w:rsid w:val="00152164"/>
    <w:rPr>
      <w:rFonts w:eastAsia="Times New Roman"/>
    </w:rPr>
  </w:style>
  <w:style w:type="character" w:customStyle="1" w:styleId="ListLabel41">
    <w:name w:val="ListLabel 41"/>
    <w:uiPriority w:val="99"/>
    <w:rsid w:val="00152164"/>
    <w:rPr>
      <w:rFonts w:eastAsia="Times New Roman"/>
    </w:rPr>
  </w:style>
  <w:style w:type="character" w:customStyle="1" w:styleId="ListLabel42">
    <w:name w:val="ListLabel 42"/>
    <w:uiPriority w:val="99"/>
    <w:rsid w:val="00152164"/>
    <w:rPr>
      <w:rFonts w:eastAsia="Times New Roman"/>
    </w:rPr>
  </w:style>
  <w:style w:type="character" w:customStyle="1" w:styleId="ListLabel43">
    <w:name w:val="ListLabel 43"/>
    <w:uiPriority w:val="99"/>
    <w:rsid w:val="00152164"/>
    <w:rPr>
      <w:rFonts w:eastAsia="Times New Roman"/>
    </w:rPr>
  </w:style>
  <w:style w:type="character" w:customStyle="1" w:styleId="ListLabel44">
    <w:name w:val="ListLabel 44"/>
    <w:uiPriority w:val="99"/>
    <w:rsid w:val="00152164"/>
    <w:rPr>
      <w:sz w:val="28"/>
    </w:rPr>
  </w:style>
  <w:style w:type="character" w:customStyle="1" w:styleId="ListLabel45">
    <w:name w:val="ListLabel 45"/>
    <w:uiPriority w:val="99"/>
    <w:rsid w:val="00152164"/>
    <w:rPr>
      <w:rFonts w:ascii="Times New Roman" w:hAnsi="Times New Roman"/>
      <w:b/>
      <w:sz w:val="24"/>
    </w:rPr>
  </w:style>
  <w:style w:type="character" w:customStyle="1" w:styleId="ListLabel46">
    <w:name w:val="ListLabel 46"/>
    <w:uiPriority w:val="99"/>
    <w:rsid w:val="00152164"/>
    <w:rPr>
      <w:rFonts w:ascii="Times New Roman" w:hAnsi="Times New Roman"/>
      <w:b/>
      <w:sz w:val="24"/>
    </w:rPr>
  </w:style>
  <w:style w:type="character" w:customStyle="1" w:styleId="ListLabel47">
    <w:name w:val="ListLabel 47"/>
    <w:uiPriority w:val="99"/>
    <w:rsid w:val="00152164"/>
  </w:style>
  <w:style w:type="character" w:customStyle="1" w:styleId="ListLabel48">
    <w:name w:val="ListLabel 48"/>
    <w:uiPriority w:val="99"/>
    <w:rsid w:val="00152164"/>
  </w:style>
  <w:style w:type="character" w:customStyle="1" w:styleId="ListLabel49">
    <w:name w:val="ListLabel 49"/>
    <w:uiPriority w:val="99"/>
    <w:rsid w:val="00152164"/>
  </w:style>
  <w:style w:type="character" w:customStyle="1" w:styleId="ListLabel50">
    <w:name w:val="ListLabel 50"/>
    <w:uiPriority w:val="99"/>
    <w:rsid w:val="00152164"/>
  </w:style>
  <w:style w:type="character" w:customStyle="1" w:styleId="ListLabel51">
    <w:name w:val="ListLabel 51"/>
    <w:uiPriority w:val="99"/>
    <w:rsid w:val="00152164"/>
  </w:style>
  <w:style w:type="character" w:customStyle="1" w:styleId="ListLabel52">
    <w:name w:val="ListLabel 52"/>
    <w:uiPriority w:val="99"/>
    <w:rsid w:val="00152164"/>
  </w:style>
  <w:style w:type="character" w:customStyle="1" w:styleId="ListLabel53">
    <w:name w:val="ListLabel 53"/>
    <w:uiPriority w:val="99"/>
    <w:rsid w:val="00152164"/>
  </w:style>
  <w:style w:type="character" w:customStyle="1" w:styleId="ListLabel54">
    <w:name w:val="ListLabel 54"/>
    <w:uiPriority w:val="99"/>
    <w:rsid w:val="00152164"/>
    <w:rPr>
      <w:b/>
    </w:rPr>
  </w:style>
  <w:style w:type="character" w:customStyle="1" w:styleId="ListLabel55">
    <w:name w:val="ListLabel 55"/>
    <w:uiPriority w:val="99"/>
    <w:rsid w:val="00152164"/>
    <w:rPr>
      <w:b/>
    </w:rPr>
  </w:style>
  <w:style w:type="character" w:customStyle="1" w:styleId="ListLabel56">
    <w:name w:val="ListLabel 56"/>
    <w:uiPriority w:val="99"/>
    <w:rsid w:val="00152164"/>
  </w:style>
  <w:style w:type="character" w:customStyle="1" w:styleId="ListLabel57">
    <w:name w:val="ListLabel 57"/>
    <w:uiPriority w:val="99"/>
    <w:rsid w:val="00152164"/>
  </w:style>
  <w:style w:type="character" w:customStyle="1" w:styleId="ListLabel58">
    <w:name w:val="ListLabel 58"/>
    <w:uiPriority w:val="99"/>
    <w:rsid w:val="00152164"/>
  </w:style>
  <w:style w:type="character" w:customStyle="1" w:styleId="ListLabel59">
    <w:name w:val="ListLabel 59"/>
    <w:uiPriority w:val="99"/>
    <w:rsid w:val="00152164"/>
    <w:rPr>
      <w:rFonts w:ascii="Times New Roman" w:eastAsia="Times New Roman" w:hAnsi="Times New Roman"/>
      <w:sz w:val="24"/>
    </w:rPr>
  </w:style>
  <w:style w:type="character" w:customStyle="1" w:styleId="ListLabel60">
    <w:name w:val="ListLabel 60"/>
    <w:uiPriority w:val="99"/>
    <w:rsid w:val="00152164"/>
  </w:style>
  <w:style w:type="character" w:customStyle="1" w:styleId="ListLabel61">
    <w:name w:val="ListLabel 61"/>
    <w:uiPriority w:val="99"/>
    <w:rsid w:val="00152164"/>
  </w:style>
  <w:style w:type="character" w:customStyle="1" w:styleId="ListLabel62">
    <w:name w:val="ListLabel 62"/>
    <w:uiPriority w:val="99"/>
    <w:rsid w:val="00152164"/>
  </w:style>
  <w:style w:type="character" w:customStyle="1" w:styleId="ListLabel63">
    <w:name w:val="ListLabel 63"/>
    <w:uiPriority w:val="99"/>
    <w:rsid w:val="00152164"/>
  </w:style>
  <w:style w:type="character" w:customStyle="1" w:styleId="ListLabel64">
    <w:name w:val="ListLabel 64"/>
    <w:uiPriority w:val="99"/>
    <w:rsid w:val="00152164"/>
  </w:style>
  <w:style w:type="character" w:customStyle="1" w:styleId="ListLabel65">
    <w:name w:val="ListLabel 65"/>
    <w:uiPriority w:val="99"/>
    <w:rsid w:val="00152164"/>
  </w:style>
  <w:style w:type="character" w:customStyle="1" w:styleId="ListLabel66">
    <w:name w:val="ListLabel 66"/>
    <w:uiPriority w:val="99"/>
    <w:rsid w:val="00152164"/>
    <w:rPr>
      <w:rFonts w:eastAsia="Times New Roman"/>
    </w:rPr>
  </w:style>
  <w:style w:type="character" w:customStyle="1" w:styleId="ListLabel67">
    <w:name w:val="ListLabel 67"/>
    <w:uiPriority w:val="99"/>
    <w:rsid w:val="00152164"/>
  </w:style>
  <w:style w:type="character" w:customStyle="1" w:styleId="ListLabel68">
    <w:name w:val="ListLabel 68"/>
    <w:uiPriority w:val="99"/>
    <w:rsid w:val="00152164"/>
  </w:style>
  <w:style w:type="character" w:customStyle="1" w:styleId="ListLabel69">
    <w:name w:val="ListLabel 69"/>
    <w:uiPriority w:val="99"/>
    <w:rsid w:val="00152164"/>
  </w:style>
  <w:style w:type="character" w:customStyle="1" w:styleId="ListLabel70">
    <w:name w:val="ListLabel 70"/>
    <w:uiPriority w:val="99"/>
    <w:rsid w:val="00152164"/>
    <w:rPr>
      <w:rFonts w:ascii="Times New Roman" w:hAnsi="Times New Roman"/>
      <w:b/>
      <w:sz w:val="24"/>
    </w:rPr>
  </w:style>
  <w:style w:type="character" w:customStyle="1" w:styleId="ListLabel71">
    <w:name w:val="ListLabel 71"/>
    <w:uiPriority w:val="99"/>
    <w:rsid w:val="00152164"/>
    <w:rPr>
      <w:b/>
    </w:rPr>
  </w:style>
  <w:style w:type="character" w:customStyle="1" w:styleId="ListLabel72">
    <w:name w:val="ListLabel 72"/>
    <w:uiPriority w:val="99"/>
    <w:rsid w:val="00152164"/>
    <w:rPr>
      <w:rFonts w:ascii="Times New Roman" w:hAnsi="Times New Roman"/>
      <w:b/>
      <w:sz w:val="24"/>
    </w:rPr>
  </w:style>
  <w:style w:type="character" w:customStyle="1" w:styleId="ListLabel73">
    <w:name w:val="ListLabel 73"/>
    <w:uiPriority w:val="99"/>
    <w:rsid w:val="00152164"/>
    <w:rPr>
      <w:rFonts w:ascii="Times New Roman" w:hAnsi="Times New Roman"/>
      <w:sz w:val="24"/>
    </w:rPr>
  </w:style>
  <w:style w:type="character" w:customStyle="1" w:styleId="ListLabel74">
    <w:name w:val="ListLabel 74"/>
    <w:uiPriority w:val="99"/>
    <w:rsid w:val="00152164"/>
  </w:style>
  <w:style w:type="character" w:customStyle="1" w:styleId="ListLabel75">
    <w:name w:val="ListLabel 75"/>
    <w:uiPriority w:val="99"/>
    <w:rsid w:val="00152164"/>
  </w:style>
  <w:style w:type="character" w:customStyle="1" w:styleId="ListLabel76">
    <w:name w:val="ListLabel 76"/>
    <w:uiPriority w:val="99"/>
    <w:rsid w:val="00152164"/>
  </w:style>
  <w:style w:type="character" w:customStyle="1" w:styleId="ListLabel77">
    <w:name w:val="ListLabel 77"/>
    <w:uiPriority w:val="99"/>
    <w:rsid w:val="00152164"/>
  </w:style>
  <w:style w:type="character" w:customStyle="1" w:styleId="ListLabel78">
    <w:name w:val="ListLabel 78"/>
    <w:uiPriority w:val="99"/>
    <w:rsid w:val="00152164"/>
  </w:style>
  <w:style w:type="character" w:customStyle="1" w:styleId="ListLabel79">
    <w:name w:val="ListLabel 79"/>
    <w:uiPriority w:val="99"/>
    <w:rsid w:val="00152164"/>
  </w:style>
  <w:style w:type="character" w:customStyle="1" w:styleId="ListLabel80">
    <w:name w:val="ListLabel 80"/>
    <w:uiPriority w:val="99"/>
    <w:rsid w:val="00152164"/>
  </w:style>
  <w:style w:type="character" w:customStyle="1" w:styleId="ListLabel81">
    <w:name w:val="ListLabel 81"/>
    <w:uiPriority w:val="99"/>
    <w:rsid w:val="00152164"/>
  </w:style>
  <w:style w:type="character" w:customStyle="1" w:styleId="ListLabel82">
    <w:name w:val="ListLabel 82"/>
    <w:uiPriority w:val="99"/>
    <w:rsid w:val="00152164"/>
    <w:rPr>
      <w:rFonts w:ascii="Times New Roman" w:hAnsi="Times New Roman"/>
      <w:sz w:val="24"/>
    </w:rPr>
  </w:style>
  <w:style w:type="character" w:customStyle="1" w:styleId="ListLabel83">
    <w:name w:val="ListLabel 83"/>
    <w:uiPriority w:val="99"/>
    <w:rsid w:val="00152164"/>
  </w:style>
  <w:style w:type="character" w:customStyle="1" w:styleId="ListLabel84">
    <w:name w:val="ListLabel 84"/>
    <w:uiPriority w:val="99"/>
    <w:rsid w:val="00152164"/>
  </w:style>
  <w:style w:type="character" w:customStyle="1" w:styleId="ListLabel85">
    <w:name w:val="ListLabel 85"/>
    <w:uiPriority w:val="99"/>
    <w:rsid w:val="00152164"/>
  </w:style>
  <w:style w:type="character" w:customStyle="1" w:styleId="ListLabel86">
    <w:name w:val="ListLabel 86"/>
    <w:uiPriority w:val="99"/>
    <w:rsid w:val="00152164"/>
  </w:style>
  <w:style w:type="character" w:customStyle="1" w:styleId="ListLabel87">
    <w:name w:val="ListLabel 87"/>
    <w:uiPriority w:val="99"/>
    <w:rsid w:val="00152164"/>
  </w:style>
  <w:style w:type="character" w:customStyle="1" w:styleId="ListLabel88">
    <w:name w:val="ListLabel 88"/>
    <w:uiPriority w:val="99"/>
    <w:rsid w:val="00152164"/>
  </w:style>
  <w:style w:type="character" w:customStyle="1" w:styleId="ListLabel89">
    <w:name w:val="ListLabel 89"/>
    <w:uiPriority w:val="99"/>
    <w:rsid w:val="00152164"/>
  </w:style>
  <w:style w:type="character" w:customStyle="1" w:styleId="ListLabel90">
    <w:name w:val="ListLabel 90"/>
    <w:uiPriority w:val="99"/>
    <w:rsid w:val="00152164"/>
  </w:style>
  <w:style w:type="character" w:customStyle="1" w:styleId="ListLabel91">
    <w:name w:val="ListLabel 91"/>
    <w:uiPriority w:val="99"/>
    <w:rsid w:val="00152164"/>
    <w:rPr>
      <w:rFonts w:ascii="Times New Roman" w:hAnsi="Times New Roman"/>
      <w:sz w:val="24"/>
    </w:rPr>
  </w:style>
  <w:style w:type="character" w:customStyle="1" w:styleId="ListLabel92">
    <w:name w:val="ListLabel 92"/>
    <w:uiPriority w:val="99"/>
    <w:rsid w:val="00152164"/>
  </w:style>
  <w:style w:type="character" w:customStyle="1" w:styleId="ListLabel93">
    <w:name w:val="ListLabel 93"/>
    <w:uiPriority w:val="99"/>
    <w:rsid w:val="00152164"/>
  </w:style>
  <w:style w:type="character" w:customStyle="1" w:styleId="ListLabel94">
    <w:name w:val="ListLabel 94"/>
    <w:uiPriority w:val="99"/>
    <w:rsid w:val="00152164"/>
  </w:style>
  <w:style w:type="character" w:customStyle="1" w:styleId="ListLabel95">
    <w:name w:val="ListLabel 95"/>
    <w:uiPriority w:val="99"/>
    <w:rsid w:val="00152164"/>
  </w:style>
  <w:style w:type="character" w:customStyle="1" w:styleId="ListLabel96">
    <w:name w:val="ListLabel 96"/>
    <w:uiPriority w:val="99"/>
    <w:rsid w:val="00152164"/>
  </w:style>
  <w:style w:type="character" w:customStyle="1" w:styleId="ListLabel97">
    <w:name w:val="ListLabel 97"/>
    <w:uiPriority w:val="99"/>
    <w:rsid w:val="00152164"/>
  </w:style>
  <w:style w:type="character" w:customStyle="1" w:styleId="ListLabel98">
    <w:name w:val="ListLabel 98"/>
    <w:uiPriority w:val="99"/>
    <w:rsid w:val="00152164"/>
  </w:style>
  <w:style w:type="character" w:customStyle="1" w:styleId="ListLabel99">
    <w:name w:val="ListLabel 99"/>
    <w:uiPriority w:val="99"/>
    <w:rsid w:val="00152164"/>
  </w:style>
  <w:style w:type="character" w:customStyle="1" w:styleId="ListLabel100">
    <w:name w:val="ListLabel 100"/>
    <w:uiPriority w:val="99"/>
    <w:rsid w:val="00152164"/>
    <w:rPr>
      <w:rFonts w:ascii="Times New Roman" w:hAnsi="Times New Roman"/>
      <w:sz w:val="24"/>
    </w:rPr>
  </w:style>
  <w:style w:type="character" w:customStyle="1" w:styleId="ListLabel101">
    <w:name w:val="ListLabel 101"/>
    <w:uiPriority w:val="99"/>
    <w:rsid w:val="00152164"/>
  </w:style>
  <w:style w:type="character" w:customStyle="1" w:styleId="ListLabel102">
    <w:name w:val="ListLabel 102"/>
    <w:uiPriority w:val="99"/>
    <w:rsid w:val="00152164"/>
  </w:style>
  <w:style w:type="character" w:customStyle="1" w:styleId="ListLabel103">
    <w:name w:val="ListLabel 103"/>
    <w:uiPriority w:val="99"/>
    <w:rsid w:val="00152164"/>
  </w:style>
  <w:style w:type="character" w:customStyle="1" w:styleId="ListLabel104">
    <w:name w:val="ListLabel 104"/>
    <w:uiPriority w:val="99"/>
    <w:rsid w:val="00152164"/>
  </w:style>
  <w:style w:type="character" w:customStyle="1" w:styleId="ListLabel105">
    <w:name w:val="ListLabel 105"/>
    <w:uiPriority w:val="99"/>
    <w:rsid w:val="00152164"/>
  </w:style>
  <w:style w:type="character" w:customStyle="1" w:styleId="ListLabel106">
    <w:name w:val="ListLabel 106"/>
    <w:uiPriority w:val="99"/>
    <w:rsid w:val="00152164"/>
  </w:style>
  <w:style w:type="character" w:customStyle="1" w:styleId="ListLabel107">
    <w:name w:val="ListLabel 107"/>
    <w:uiPriority w:val="99"/>
    <w:rsid w:val="00152164"/>
  </w:style>
  <w:style w:type="character" w:customStyle="1" w:styleId="ListLabel108">
    <w:name w:val="ListLabel 108"/>
    <w:uiPriority w:val="99"/>
    <w:rsid w:val="00152164"/>
  </w:style>
  <w:style w:type="character" w:customStyle="1" w:styleId="ListLabel109">
    <w:name w:val="ListLabel 109"/>
    <w:uiPriority w:val="99"/>
    <w:rsid w:val="00152164"/>
    <w:rPr>
      <w:rFonts w:ascii="Times New Roman" w:hAnsi="Times New Roman"/>
      <w:b/>
      <w:sz w:val="24"/>
    </w:rPr>
  </w:style>
  <w:style w:type="character" w:customStyle="1" w:styleId="ListLabel110">
    <w:name w:val="ListLabel 110"/>
    <w:uiPriority w:val="99"/>
    <w:rsid w:val="00152164"/>
    <w:rPr>
      <w:rFonts w:ascii="Times New Roman" w:hAnsi="Times New Roman"/>
      <w:b/>
      <w:sz w:val="24"/>
    </w:rPr>
  </w:style>
  <w:style w:type="character" w:customStyle="1" w:styleId="ListLabel111">
    <w:name w:val="ListLabel 111"/>
    <w:uiPriority w:val="99"/>
    <w:rsid w:val="00152164"/>
  </w:style>
  <w:style w:type="character" w:customStyle="1" w:styleId="ListLabel112">
    <w:name w:val="ListLabel 112"/>
    <w:uiPriority w:val="99"/>
    <w:rsid w:val="00152164"/>
  </w:style>
  <w:style w:type="character" w:customStyle="1" w:styleId="ListLabel113">
    <w:name w:val="ListLabel 113"/>
    <w:uiPriority w:val="99"/>
    <w:rsid w:val="00152164"/>
  </w:style>
  <w:style w:type="character" w:customStyle="1" w:styleId="ListLabel114">
    <w:name w:val="ListLabel 114"/>
    <w:uiPriority w:val="99"/>
    <w:rsid w:val="00152164"/>
  </w:style>
  <w:style w:type="character" w:customStyle="1" w:styleId="ListLabel115">
    <w:name w:val="ListLabel 115"/>
    <w:uiPriority w:val="99"/>
    <w:rsid w:val="00152164"/>
  </w:style>
  <w:style w:type="character" w:customStyle="1" w:styleId="ListLabel116">
    <w:name w:val="ListLabel 116"/>
    <w:uiPriority w:val="99"/>
    <w:rsid w:val="00152164"/>
  </w:style>
  <w:style w:type="character" w:customStyle="1" w:styleId="ListLabel117">
    <w:name w:val="ListLabel 117"/>
    <w:uiPriority w:val="99"/>
    <w:rsid w:val="00152164"/>
  </w:style>
  <w:style w:type="character" w:customStyle="1" w:styleId="ListLabel118">
    <w:name w:val="ListLabel 118"/>
    <w:uiPriority w:val="99"/>
    <w:rsid w:val="00152164"/>
  </w:style>
  <w:style w:type="character" w:customStyle="1" w:styleId="ListLabel119">
    <w:name w:val="ListLabel 119"/>
    <w:uiPriority w:val="99"/>
    <w:rsid w:val="00152164"/>
  </w:style>
  <w:style w:type="character" w:customStyle="1" w:styleId="ListLabel120">
    <w:name w:val="ListLabel 120"/>
    <w:uiPriority w:val="99"/>
    <w:rsid w:val="00152164"/>
    <w:rPr>
      <w:rFonts w:ascii="Times New Roman" w:hAnsi="Times New Roman"/>
      <w:sz w:val="24"/>
    </w:rPr>
  </w:style>
  <w:style w:type="character" w:customStyle="1" w:styleId="ListLabel121">
    <w:name w:val="ListLabel 121"/>
    <w:uiPriority w:val="99"/>
    <w:rsid w:val="00152164"/>
  </w:style>
  <w:style w:type="character" w:customStyle="1" w:styleId="ListLabel122">
    <w:name w:val="ListLabel 122"/>
    <w:uiPriority w:val="99"/>
    <w:rsid w:val="00152164"/>
  </w:style>
  <w:style w:type="character" w:customStyle="1" w:styleId="ListLabel123">
    <w:name w:val="ListLabel 123"/>
    <w:uiPriority w:val="99"/>
    <w:rsid w:val="00152164"/>
  </w:style>
  <w:style w:type="character" w:customStyle="1" w:styleId="ListLabel124">
    <w:name w:val="ListLabel 124"/>
    <w:uiPriority w:val="99"/>
    <w:rsid w:val="00152164"/>
  </w:style>
  <w:style w:type="character" w:customStyle="1" w:styleId="ListLabel125">
    <w:name w:val="ListLabel 125"/>
    <w:uiPriority w:val="99"/>
    <w:rsid w:val="00152164"/>
  </w:style>
  <w:style w:type="character" w:customStyle="1" w:styleId="ListLabel126">
    <w:name w:val="ListLabel 126"/>
    <w:uiPriority w:val="99"/>
    <w:rsid w:val="00152164"/>
  </w:style>
  <w:style w:type="character" w:customStyle="1" w:styleId="ListLabel127">
    <w:name w:val="ListLabel 127"/>
    <w:uiPriority w:val="99"/>
    <w:rsid w:val="00152164"/>
  </w:style>
  <w:style w:type="character" w:customStyle="1" w:styleId="ListLabel128">
    <w:name w:val="ListLabel 128"/>
    <w:uiPriority w:val="99"/>
    <w:rsid w:val="00152164"/>
  </w:style>
  <w:style w:type="character" w:customStyle="1" w:styleId="ListLabel129">
    <w:name w:val="ListLabel 129"/>
    <w:uiPriority w:val="99"/>
    <w:rsid w:val="00152164"/>
    <w:rPr>
      <w:rFonts w:ascii="Times New Roman" w:hAnsi="Times New Roman"/>
      <w:sz w:val="24"/>
    </w:rPr>
  </w:style>
  <w:style w:type="character" w:customStyle="1" w:styleId="ListLabel130">
    <w:name w:val="ListLabel 130"/>
    <w:uiPriority w:val="99"/>
    <w:rsid w:val="00152164"/>
  </w:style>
  <w:style w:type="character" w:customStyle="1" w:styleId="ListLabel131">
    <w:name w:val="ListLabel 131"/>
    <w:uiPriority w:val="99"/>
    <w:rsid w:val="00152164"/>
  </w:style>
  <w:style w:type="character" w:customStyle="1" w:styleId="ListLabel132">
    <w:name w:val="ListLabel 132"/>
    <w:uiPriority w:val="99"/>
    <w:rsid w:val="00152164"/>
  </w:style>
  <w:style w:type="character" w:customStyle="1" w:styleId="ListLabel133">
    <w:name w:val="ListLabel 133"/>
    <w:uiPriority w:val="99"/>
    <w:rsid w:val="00152164"/>
  </w:style>
  <w:style w:type="character" w:customStyle="1" w:styleId="ListLabel134">
    <w:name w:val="ListLabel 134"/>
    <w:uiPriority w:val="99"/>
    <w:rsid w:val="00152164"/>
  </w:style>
  <w:style w:type="character" w:customStyle="1" w:styleId="ListLabel135">
    <w:name w:val="ListLabel 135"/>
    <w:uiPriority w:val="99"/>
    <w:rsid w:val="00152164"/>
  </w:style>
  <w:style w:type="character" w:customStyle="1" w:styleId="ListLabel136">
    <w:name w:val="ListLabel 136"/>
    <w:uiPriority w:val="99"/>
    <w:rsid w:val="00152164"/>
  </w:style>
  <w:style w:type="character" w:customStyle="1" w:styleId="ListLabel137">
    <w:name w:val="ListLabel 137"/>
    <w:uiPriority w:val="99"/>
    <w:rsid w:val="00152164"/>
  </w:style>
  <w:style w:type="character" w:customStyle="1" w:styleId="ListLabel138">
    <w:name w:val="ListLabel 138"/>
    <w:uiPriority w:val="99"/>
    <w:rsid w:val="00152164"/>
    <w:rPr>
      <w:rFonts w:ascii="Times New Roman" w:hAnsi="Times New Roman"/>
      <w:sz w:val="24"/>
    </w:rPr>
  </w:style>
  <w:style w:type="character" w:customStyle="1" w:styleId="ListLabel139">
    <w:name w:val="ListLabel 139"/>
    <w:uiPriority w:val="99"/>
    <w:rsid w:val="00152164"/>
  </w:style>
  <w:style w:type="character" w:customStyle="1" w:styleId="ListLabel140">
    <w:name w:val="ListLabel 140"/>
    <w:uiPriority w:val="99"/>
    <w:rsid w:val="00152164"/>
  </w:style>
  <w:style w:type="character" w:customStyle="1" w:styleId="ListLabel141">
    <w:name w:val="ListLabel 141"/>
    <w:uiPriority w:val="99"/>
    <w:rsid w:val="00152164"/>
  </w:style>
  <w:style w:type="character" w:customStyle="1" w:styleId="ListLabel142">
    <w:name w:val="ListLabel 142"/>
    <w:uiPriority w:val="99"/>
    <w:rsid w:val="00152164"/>
  </w:style>
  <w:style w:type="character" w:customStyle="1" w:styleId="ListLabel143">
    <w:name w:val="ListLabel 143"/>
    <w:uiPriority w:val="99"/>
    <w:rsid w:val="00152164"/>
  </w:style>
  <w:style w:type="character" w:customStyle="1" w:styleId="ListLabel144">
    <w:name w:val="ListLabel 144"/>
    <w:uiPriority w:val="99"/>
    <w:rsid w:val="00152164"/>
  </w:style>
  <w:style w:type="character" w:customStyle="1" w:styleId="ListLabel145">
    <w:name w:val="ListLabel 145"/>
    <w:uiPriority w:val="99"/>
    <w:rsid w:val="00152164"/>
  </w:style>
  <w:style w:type="character" w:customStyle="1" w:styleId="ListLabel146">
    <w:name w:val="ListLabel 146"/>
    <w:uiPriority w:val="99"/>
    <w:rsid w:val="00152164"/>
  </w:style>
  <w:style w:type="paragraph" w:styleId="a3">
    <w:name w:val="Title"/>
    <w:basedOn w:val="a"/>
    <w:next w:val="a4"/>
    <w:link w:val="a5"/>
    <w:uiPriority w:val="99"/>
    <w:qFormat/>
    <w:rsid w:val="00152164"/>
    <w:pPr>
      <w:keepNext/>
      <w:spacing w:before="240" w:after="120"/>
    </w:pPr>
    <w:rPr>
      <w:rFonts w:ascii="Liberation Sans" w:eastAsia="Microsoft YaHei" w:hAnsi="Liberation Sans" w:cs="Mangal"/>
      <w:sz w:val="28"/>
      <w:szCs w:val="28"/>
    </w:rPr>
  </w:style>
  <w:style w:type="character" w:customStyle="1" w:styleId="a5">
    <w:name w:val="Назва Знак"/>
    <w:basedOn w:val="a0"/>
    <w:link w:val="a3"/>
    <w:uiPriority w:val="10"/>
    <w:rsid w:val="001B4145"/>
    <w:rPr>
      <w:rFonts w:asciiTheme="majorHAnsi" w:eastAsiaTheme="majorEastAsia" w:hAnsiTheme="majorHAnsi" w:cstheme="majorBidi"/>
      <w:b/>
      <w:bCs/>
      <w:kern w:val="28"/>
      <w:sz w:val="32"/>
      <w:szCs w:val="32"/>
      <w:lang w:eastAsia="en-US"/>
    </w:rPr>
  </w:style>
  <w:style w:type="paragraph" w:styleId="a4">
    <w:name w:val="Body Text"/>
    <w:basedOn w:val="a"/>
    <w:link w:val="a6"/>
    <w:uiPriority w:val="99"/>
    <w:rsid w:val="00152164"/>
    <w:pPr>
      <w:spacing w:after="140" w:line="276" w:lineRule="auto"/>
    </w:pPr>
  </w:style>
  <w:style w:type="character" w:customStyle="1" w:styleId="a6">
    <w:name w:val="Основний текст Знак"/>
    <w:basedOn w:val="a0"/>
    <w:link w:val="a4"/>
    <w:uiPriority w:val="99"/>
    <w:semiHidden/>
    <w:rsid w:val="001B4145"/>
    <w:rPr>
      <w:lang w:eastAsia="en-US"/>
    </w:rPr>
  </w:style>
  <w:style w:type="paragraph" w:styleId="a7">
    <w:name w:val="List"/>
    <w:basedOn w:val="a4"/>
    <w:uiPriority w:val="99"/>
    <w:rsid w:val="00152164"/>
    <w:rPr>
      <w:rFonts w:cs="Mangal"/>
    </w:rPr>
  </w:style>
  <w:style w:type="paragraph" w:styleId="a8">
    <w:name w:val="caption"/>
    <w:basedOn w:val="a"/>
    <w:uiPriority w:val="99"/>
    <w:qFormat/>
    <w:rsid w:val="00152164"/>
    <w:pPr>
      <w:suppressLineNumbers/>
      <w:spacing w:before="120" w:after="120"/>
    </w:pPr>
    <w:rPr>
      <w:rFonts w:cs="Mangal"/>
      <w:i/>
      <w:iCs/>
      <w:sz w:val="24"/>
      <w:szCs w:val="24"/>
    </w:rPr>
  </w:style>
  <w:style w:type="paragraph" w:styleId="1">
    <w:name w:val="index 1"/>
    <w:basedOn w:val="a"/>
    <w:next w:val="a"/>
    <w:autoRedefine/>
    <w:uiPriority w:val="99"/>
    <w:semiHidden/>
    <w:pPr>
      <w:ind w:left="220" w:hanging="220"/>
    </w:pPr>
  </w:style>
  <w:style w:type="paragraph" w:styleId="a9">
    <w:name w:val="index heading"/>
    <w:basedOn w:val="a"/>
    <w:uiPriority w:val="99"/>
    <w:rsid w:val="00152164"/>
    <w:pPr>
      <w:suppressLineNumbers/>
    </w:pPr>
    <w:rPr>
      <w:rFonts w:cs="Mangal"/>
    </w:rPr>
  </w:style>
  <w:style w:type="paragraph" w:styleId="aa">
    <w:name w:val="List Paragraph"/>
    <w:basedOn w:val="a"/>
    <w:uiPriority w:val="99"/>
    <w:qFormat/>
    <w:pPr>
      <w:ind w:left="720"/>
      <w:contextualSpacing/>
    </w:pPr>
  </w:style>
  <w:style w:type="paragraph" w:customStyle="1" w:styleId="Standard">
    <w:name w:val="Standard"/>
    <w:uiPriority w:val="99"/>
    <w:pPr>
      <w:widowControl w:val="0"/>
      <w:suppressAutoHyphens/>
      <w:textAlignment w:val="baseline"/>
    </w:pPr>
    <w:rPr>
      <w:rFonts w:ascii="Times New Roman" w:hAnsi="Times New Roman" w:cs="Tahoma"/>
      <w:kern w:val="2"/>
      <w:sz w:val="24"/>
      <w:szCs w:val="24"/>
      <w:lang w:val="de-DE" w:eastAsia="ja-JP" w:bidi="fa-IR"/>
    </w:rPr>
  </w:style>
  <w:style w:type="paragraph" w:styleId="HTML0">
    <w:name w:val="HTML Preformatted"/>
    <w:basedOn w:val="Standard"/>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1">
    <w:name w:val="Стандартний HTML Знак1"/>
    <w:basedOn w:val="a0"/>
    <w:link w:val="HTML0"/>
    <w:uiPriority w:val="99"/>
    <w:semiHidden/>
    <w:rsid w:val="001B4145"/>
    <w:rPr>
      <w:rFonts w:ascii="Courier New" w:hAnsi="Courier New" w:cs="Courier New"/>
      <w:sz w:val="20"/>
      <w:szCs w:val="20"/>
      <w:lang w:eastAsia="en-US"/>
    </w:rPr>
  </w:style>
  <w:style w:type="paragraph" w:customStyle="1" w:styleId="ab">
    <w:name w:val="Содержимое таблицы"/>
    <w:basedOn w:val="a"/>
    <w:uiPriority w:val="99"/>
    <w:rsid w:val="00152164"/>
    <w:pPr>
      <w:suppressLineNumbers/>
    </w:pPr>
  </w:style>
  <w:style w:type="paragraph" w:customStyle="1" w:styleId="ac">
    <w:name w:val="Заголовок таблицы"/>
    <w:basedOn w:val="ab"/>
    <w:uiPriority w:val="99"/>
    <w:rsid w:val="00152164"/>
    <w:pPr>
      <w:jc w:val="center"/>
    </w:pPr>
    <w:rPr>
      <w:b/>
      <w:bCs/>
    </w:rPr>
  </w:style>
  <w:style w:type="table" w:styleId="ad">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826BEC"/>
    <w:pPr>
      <w:tabs>
        <w:tab w:val="center" w:pos="4819"/>
        <w:tab w:val="right" w:pos="9639"/>
      </w:tabs>
      <w:spacing w:after="0" w:line="240" w:lineRule="auto"/>
    </w:pPr>
  </w:style>
  <w:style w:type="character" w:customStyle="1" w:styleId="af">
    <w:name w:val="Верхній колонтитул Знак"/>
    <w:basedOn w:val="a0"/>
    <w:link w:val="ae"/>
    <w:uiPriority w:val="99"/>
    <w:locked/>
    <w:rsid w:val="00826BEC"/>
    <w:rPr>
      <w:rFonts w:cs="Times New Roman"/>
      <w:sz w:val="22"/>
    </w:rPr>
  </w:style>
  <w:style w:type="paragraph" w:styleId="af0">
    <w:name w:val="footer"/>
    <w:basedOn w:val="a"/>
    <w:link w:val="af1"/>
    <w:uiPriority w:val="99"/>
    <w:rsid w:val="00826BEC"/>
    <w:pPr>
      <w:tabs>
        <w:tab w:val="center" w:pos="4819"/>
        <w:tab w:val="right" w:pos="9639"/>
      </w:tabs>
      <w:spacing w:after="0" w:line="240" w:lineRule="auto"/>
    </w:pPr>
  </w:style>
  <w:style w:type="character" w:customStyle="1" w:styleId="af1">
    <w:name w:val="Нижній колонтитул Знак"/>
    <w:basedOn w:val="a0"/>
    <w:link w:val="af0"/>
    <w:uiPriority w:val="99"/>
    <w:locked/>
    <w:rsid w:val="00826BEC"/>
    <w:rPr>
      <w:rFonts w:cs="Times New Roman"/>
      <w:sz w:val="22"/>
    </w:rPr>
  </w:style>
  <w:style w:type="paragraph" w:styleId="af2">
    <w:name w:val="Balloon Text"/>
    <w:basedOn w:val="a"/>
    <w:link w:val="af3"/>
    <w:uiPriority w:val="99"/>
    <w:semiHidden/>
    <w:rsid w:val="00826BEC"/>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locked/>
    <w:rsid w:val="00826BEC"/>
    <w:rPr>
      <w:rFonts w:ascii="Segoe UI" w:hAnsi="Segoe UI" w:cs="Segoe UI"/>
      <w:sz w:val="18"/>
      <w:szCs w:val="18"/>
    </w:rPr>
  </w:style>
  <w:style w:type="paragraph" w:customStyle="1" w:styleId="western">
    <w:name w:val="western"/>
    <w:basedOn w:val="a"/>
    <w:uiPriority w:val="99"/>
    <w:rsid w:val="00725CF5"/>
    <w:pPr>
      <w:spacing w:before="100" w:beforeAutospacing="1" w:after="115"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37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25156</Words>
  <Characters>14339</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diakov.net</Company>
  <LinksUpToDate>false</LinksUpToDate>
  <CharactersWithSpaces>39417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ФОРСЕТІ (СЕРГІЙ)</dc:creator>
  <cp:keywords/>
  <dc:description/>
  <cp:lastModifiedBy>RePack by Diakov</cp:lastModifiedBy>
  <cp:revision>2</cp:revision>
  <cp:lastPrinted>2026-03-13T09:24:00Z</cp:lastPrinted>
  <dcterms:created xsi:type="dcterms:W3CDTF">2026-04-14T12:56:00Z</dcterms:created>
  <dcterms:modified xsi:type="dcterms:W3CDTF">2026-04-14T12:56:00Z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