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0A" w:rsidRPr="00111312" w:rsidRDefault="0011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ДОГОВІР</w:t>
      </w:r>
    </w:p>
    <w:p w:rsidR="00D9150A" w:rsidRPr="00111312" w:rsidRDefault="00111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про приєднання до електричних мереж</w:t>
      </w:r>
    </w:p>
    <w:p w:rsidR="00D9150A" w:rsidRPr="00111312" w:rsidRDefault="00D91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50A" w:rsidRPr="00111312" w:rsidRDefault="0011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м. Червоноград</w:t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ab/>
        <w:t>«___» __________ 20__ р.</w:t>
      </w:r>
    </w:p>
    <w:p w:rsidR="00D9150A" w:rsidRPr="00111312" w:rsidRDefault="00D9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50A" w:rsidRPr="00111312" w:rsidRDefault="00D9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50A" w:rsidRPr="00111312" w:rsidRDefault="0011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ab/>
        <w:t>Комунальне підприємство Червоноградський ринок</w:t>
      </w:r>
      <w:r w:rsidRPr="00111312">
        <w:rPr>
          <w:rFonts w:ascii="Times New Roman" w:hAnsi="Times New Roman" w:cs="Times New Roman"/>
          <w:sz w:val="24"/>
          <w:szCs w:val="24"/>
        </w:rPr>
        <w:t xml:space="preserve">, в особі директора Воєводи С.Г., що діє на підставі Статуту з однієї сторони (надалі за текстом – Власник мереж), </w:t>
      </w:r>
      <w:r w:rsidRPr="00111312">
        <w:rPr>
          <w:rFonts w:ascii="Times New Roman" w:hAnsi="Times New Roman" w:cs="Times New Roman"/>
          <w:sz w:val="24"/>
          <w:szCs w:val="24"/>
        </w:rPr>
        <w:t>та</w:t>
      </w:r>
    </w:p>
    <w:p w:rsidR="00D9150A" w:rsidRPr="00111312" w:rsidRDefault="0011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ab/>
      </w:r>
      <w:r w:rsidRPr="00111312">
        <w:rPr>
          <w:rFonts w:ascii="Times New Roman" w:hAnsi="Times New Roman" w:cs="Times New Roman"/>
          <w:b/>
          <w:sz w:val="24"/>
          <w:szCs w:val="24"/>
        </w:rPr>
        <w:t xml:space="preserve">Фізична особа-підприємець ______________________________________________, </w:t>
      </w:r>
      <w:r w:rsidRPr="00111312">
        <w:rPr>
          <w:rFonts w:ascii="Times New Roman" w:hAnsi="Times New Roman" w:cs="Times New Roman"/>
          <w:sz w:val="24"/>
          <w:szCs w:val="24"/>
        </w:rPr>
        <w:t>що діє на підставі__________________________ (надалі за текстом -  Користувач)</w:t>
      </w:r>
    </w:p>
    <w:p w:rsidR="00D9150A" w:rsidRPr="00111312" w:rsidRDefault="00D9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Предмет Договору</w:t>
      </w:r>
    </w:p>
    <w:p w:rsidR="00D9150A" w:rsidRPr="00111312" w:rsidRDefault="00D9150A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Власник мереж забезпечує технічну можливість передачі електричної енергії Корист</w:t>
      </w:r>
      <w:r w:rsidRPr="00111312">
        <w:rPr>
          <w:rFonts w:ascii="Times New Roman" w:hAnsi="Times New Roman" w:cs="Times New Roman"/>
          <w:sz w:val="24"/>
          <w:szCs w:val="24"/>
        </w:rPr>
        <w:t>увачу в обсягах, дозволених Користувачу до використання, з показниками допустимих відхилень від стандартних умов надання обсягу електричної енергії та рівня дозволеної потужності за класами напруги, а Користувач - своєчасно сплачувати Власнику мереж вартіс</w:t>
      </w:r>
      <w:r w:rsidRPr="00111312">
        <w:rPr>
          <w:rFonts w:ascii="Times New Roman" w:hAnsi="Times New Roman" w:cs="Times New Roman"/>
          <w:sz w:val="24"/>
          <w:szCs w:val="24"/>
        </w:rPr>
        <w:t>ть спожитої електрично</w:t>
      </w:r>
      <w:r w:rsidRPr="00111312">
        <w:rPr>
          <w:rFonts w:ascii="Times New Roman" w:hAnsi="Times New Roman" w:cs="Times New Roman"/>
          <w:sz w:val="24"/>
          <w:szCs w:val="24"/>
        </w:rPr>
        <w:t xml:space="preserve">ї енергії, а також вартість витрат на утримання технологічних електричних мереж у належному стані 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Доставка електричної енергії Користувачу здійснюється з метою забезпечення електропостачання належної Користувачу тимчасової споруди не</w:t>
      </w:r>
      <w:r w:rsidRPr="00111312">
        <w:rPr>
          <w:rFonts w:ascii="Times New Roman" w:hAnsi="Times New Roman" w:cs="Times New Roman"/>
          <w:sz w:val="24"/>
          <w:szCs w:val="24"/>
        </w:rPr>
        <w:t xml:space="preserve">капітальної забудови –____________________________ (об’єкт), яка знаходиться на торговельному місці №_____, відповідно до укладеного договору оренди торговельного місця на території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Червоноградський ринок № ____ від _______.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Станом на момент укладання ц</w:t>
      </w:r>
      <w:r w:rsidRPr="00111312">
        <w:rPr>
          <w:rFonts w:ascii="Times New Roman" w:hAnsi="Times New Roman" w:cs="Times New Roman"/>
          <w:sz w:val="24"/>
          <w:szCs w:val="24"/>
        </w:rPr>
        <w:t>ього Договору показники приладу обліку електричної енергії ___________________________ встановленого на межі балансової належності належних Власникові електричних мереж становить ______________.</w:t>
      </w:r>
    </w:p>
    <w:p w:rsidR="00D9150A" w:rsidRPr="00111312" w:rsidRDefault="00D9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Обов'язки Власника мереж</w:t>
      </w:r>
    </w:p>
    <w:p w:rsidR="00D9150A" w:rsidRPr="00111312" w:rsidRDefault="00D915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Власник мереж зобов'язаний:</w:t>
      </w:r>
    </w:p>
    <w:p w:rsidR="00D9150A" w:rsidRPr="00111312" w:rsidRDefault="0011131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утриму</w:t>
      </w:r>
      <w:r w:rsidRPr="00111312">
        <w:rPr>
          <w:rFonts w:ascii="Times New Roman" w:hAnsi="Times New Roman" w:cs="Times New Roman"/>
          <w:sz w:val="24"/>
          <w:szCs w:val="24"/>
        </w:rPr>
        <w:t>вати технологічні електричні мережі у належному технічному стані, формувати електричну схему цих мереж відповідної пропускної здатності та забезпечувати технічну можливість для доставки електричної енергії до межі балансової належності електроустановок Кор</w:t>
      </w:r>
      <w:r w:rsidRPr="00111312">
        <w:rPr>
          <w:rFonts w:ascii="Times New Roman" w:hAnsi="Times New Roman" w:cs="Times New Roman"/>
          <w:sz w:val="24"/>
          <w:szCs w:val="24"/>
        </w:rPr>
        <w:t>истувача;</w:t>
      </w:r>
    </w:p>
    <w:p w:rsidR="00D9150A" w:rsidRPr="00111312" w:rsidRDefault="0011131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забезпечувати на межі балансової належності технологічних електричних мереж підтримання параметрів якості електричної енергії та узгодженого рівня надійності електропостачання відповідно до категорії струмоприймачів (рівень надійності електропост</w:t>
      </w:r>
      <w:r w:rsidRPr="00111312">
        <w:rPr>
          <w:rFonts w:ascii="Times New Roman" w:hAnsi="Times New Roman" w:cs="Times New Roman"/>
          <w:sz w:val="24"/>
          <w:szCs w:val="24"/>
        </w:rPr>
        <w:t>ачання відповідно до категорії струмоприймачів Користувача, не може бути вищим, ніж існуюча категорія надійності електропостачання Власника мереж);</w:t>
      </w:r>
    </w:p>
    <w:p w:rsidR="00D9150A" w:rsidRPr="00111312" w:rsidRDefault="00111312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забезпечити технічну можливість для передачі Користувачу електричної енергії в межах 0,7 кВт потужності на 1</w:t>
      </w:r>
      <w:r w:rsidRPr="00111312">
        <w:rPr>
          <w:rFonts w:ascii="Times New Roman" w:hAnsi="Times New Roman" w:cs="Times New Roman"/>
          <w:sz w:val="24"/>
          <w:szCs w:val="24"/>
        </w:rPr>
        <w:t>11 класі напруги (ступінь напруги 0,22 кВ) шляхом формування схеми відповідної пропускної здатності.</w:t>
      </w:r>
    </w:p>
    <w:p w:rsidR="00D9150A" w:rsidRPr="00111312" w:rsidRDefault="00111312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повідомляти Користувача про порушення, що пов'язані з перериванням електропостачання, їх причини і терміни/строки відновлення режиму електропостачання, про</w:t>
      </w:r>
      <w:r w:rsidRPr="00111312">
        <w:rPr>
          <w:rFonts w:ascii="Times New Roman" w:hAnsi="Times New Roman" w:cs="Times New Roman"/>
          <w:sz w:val="24"/>
          <w:szCs w:val="24"/>
        </w:rPr>
        <w:t xml:space="preserve"> виведення в ремонт, а також введення в дію після ремонту технологічних електричних мереж, якими здійснюється розподіл (передача) електричної енергії;</w:t>
      </w:r>
    </w:p>
    <w:p w:rsidR="00D9150A" w:rsidRPr="00111312" w:rsidRDefault="00D915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lastRenderedPageBreak/>
        <w:t>Права Власника мереж</w:t>
      </w:r>
    </w:p>
    <w:p w:rsidR="00D9150A" w:rsidRPr="00111312" w:rsidRDefault="00D915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Власник мереж має право: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на отримання від Користувача компенсацію витрат на утрима</w:t>
      </w:r>
      <w:r w:rsidRPr="00111312">
        <w:rPr>
          <w:rFonts w:ascii="Times New Roman" w:hAnsi="Times New Roman" w:cs="Times New Roman"/>
          <w:sz w:val="24"/>
          <w:szCs w:val="24"/>
        </w:rPr>
        <w:t>ння технологічних електричних мереж у належному стані та плату за спожиту електричну енергію у порядку та на умовах встановлених цим договором.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на доступ до розрахункових засобів та систем обліку електричної енергії, що встановлені на об'єктах Користувача,</w:t>
      </w:r>
      <w:r w:rsidRPr="00111312">
        <w:rPr>
          <w:rFonts w:ascii="Times New Roman" w:hAnsi="Times New Roman" w:cs="Times New Roman"/>
          <w:sz w:val="24"/>
          <w:szCs w:val="24"/>
        </w:rPr>
        <w:t xml:space="preserve"> для проведення технічної перевірки, зняття показів, замірів потужності в години максимуму навантаження енергосистеми та для виконання інших робіт відповідно до цього Договору;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вимагати від Користувача дотримання на належному рівні показників якості електр</w:t>
      </w:r>
      <w:r w:rsidRPr="00111312">
        <w:rPr>
          <w:rFonts w:ascii="Times New Roman" w:hAnsi="Times New Roman" w:cs="Times New Roman"/>
          <w:sz w:val="24"/>
          <w:szCs w:val="24"/>
        </w:rPr>
        <w:t>ичної енергії на межі балансового розподілу електромереж відповідно до умов цього Договору;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визначати у порядку, передбаченому цим Договором та чинним законодавством, величини споживання електричної енергії та потужності.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проводити разом зі Користувачем зв</w:t>
      </w:r>
      <w:r w:rsidRPr="00111312">
        <w:rPr>
          <w:rFonts w:ascii="Times New Roman" w:hAnsi="Times New Roman" w:cs="Times New Roman"/>
          <w:sz w:val="24"/>
          <w:szCs w:val="24"/>
        </w:rPr>
        <w:t>іряння фактично використаних обсягів електричної енергії.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встановлювати на прилади обліку електричної енергії Користувача та коробці розгалуження пломби, антимагнітні пломби. Власник мереж здійснює ведення реєстру пломб, які встановлені на приладах обліку </w:t>
      </w:r>
      <w:r w:rsidRPr="00111312">
        <w:rPr>
          <w:rFonts w:ascii="Times New Roman" w:hAnsi="Times New Roman" w:cs="Times New Roman"/>
          <w:sz w:val="24"/>
          <w:szCs w:val="24"/>
        </w:rPr>
        <w:t>електричної енергії та коробках розгалуження.</w:t>
      </w:r>
    </w:p>
    <w:p w:rsidR="00D9150A" w:rsidRPr="00111312" w:rsidRDefault="00111312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на припинення використання технологічних електричних мереж Власника мереж у випадках та порядку, передбачених главою 6 цього Договору;</w:t>
      </w:r>
    </w:p>
    <w:p w:rsidR="00D9150A" w:rsidRPr="00111312" w:rsidRDefault="00D9150A">
      <w:pPr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Обов'язки Користувача</w:t>
      </w:r>
    </w:p>
    <w:p w:rsidR="00D9150A" w:rsidRPr="00111312" w:rsidRDefault="00D9150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Користувач зобов'язується: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своєчасно сплачувати </w:t>
      </w:r>
      <w:r w:rsidRPr="00111312">
        <w:rPr>
          <w:rFonts w:ascii="Times New Roman" w:hAnsi="Times New Roman" w:cs="Times New Roman"/>
          <w:sz w:val="24"/>
          <w:szCs w:val="24"/>
        </w:rPr>
        <w:t xml:space="preserve">Власнику мереж вартість спожитої електричної енергії за тарифами встановленими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НКРЕКПдля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Власника мереж, а також </w:t>
      </w:r>
      <w:r w:rsidRPr="00111312">
        <w:rPr>
          <w:rFonts w:ascii="Times New Roman" w:hAnsi="Times New Roman" w:cs="Times New Roman"/>
          <w:sz w:val="24"/>
          <w:szCs w:val="24"/>
        </w:rPr>
        <w:t>вартість витрат на утримання технологічних електричних мереж у належному стані у порядку та строки встановлені цим Договором.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дотримуватися пра</w:t>
      </w:r>
      <w:r w:rsidRPr="00111312">
        <w:rPr>
          <w:rFonts w:ascii="Times New Roman" w:hAnsi="Times New Roman" w:cs="Times New Roman"/>
          <w:sz w:val="24"/>
          <w:szCs w:val="24"/>
        </w:rPr>
        <w:t>вил безпечної експлуатації електричних установок;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у разі припинення споживання електричної енергії внаслідок звільнення займаного об’єкта, повідомляти про це Власника мереж за 20 днів і здійснити повний розрахунок за </w:t>
      </w:r>
      <w:r w:rsidRPr="00111312">
        <w:rPr>
          <w:rFonts w:ascii="Times New Roman" w:hAnsi="Times New Roman" w:cs="Times New Roman"/>
          <w:sz w:val="24"/>
          <w:szCs w:val="24"/>
        </w:rPr>
        <w:t>утримання технологічних електричних мер</w:t>
      </w:r>
      <w:r w:rsidRPr="00111312">
        <w:rPr>
          <w:rFonts w:ascii="Times New Roman" w:hAnsi="Times New Roman" w:cs="Times New Roman"/>
          <w:sz w:val="24"/>
          <w:szCs w:val="24"/>
        </w:rPr>
        <w:t>еж у належному стані</w:t>
      </w:r>
      <w:r w:rsidRPr="00111312">
        <w:rPr>
          <w:rFonts w:ascii="Times New Roman" w:hAnsi="Times New Roman" w:cs="Times New Roman"/>
          <w:sz w:val="24"/>
          <w:szCs w:val="24"/>
        </w:rPr>
        <w:t xml:space="preserve"> та спожиту електричну енергію до дня виїзду з займаного об’єкта включно. Власник мереж має право припинити передачу електричної енергії в день звільнення об’єкта;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використовувати прилади обліку електричної енергії, які пройшли планову </w:t>
      </w:r>
      <w:r w:rsidRPr="00111312">
        <w:rPr>
          <w:rFonts w:ascii="Times New Roman" w:hAnsi="Times New Roman" w:cs="Times New Roman"/>
          <w:sz w:val="24"/>
          <w:szCs w:val="24"/>
        </w:rPr>
        <w:t>повірку, обслуговування та ремонт;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забезпечувати належний технічний стан та безпечну експлуатацію своїх внутрішніх електромереж, електроустановок;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забезпечувати збереження приладів обліку електричної енергії та пломб на них та невідкладно повідомляти </w:t>
      </w:r>
      <w:r w:rsidRPr="00111312">
        <w:rPr>
          <w:rFonts w:ascii="Times New Roman" w:hAnsi="Times New Roman" w:cs="Times New Roman"/>
          <w:sz w:val="24"/>
          <w:szCs w:val="24"/>
        </w:rPr>
        <w:t>Власника мереж про недоліки в роботі приладів обліку.</w:t>
      </w:r>
    </w:p>
    <w:p w:rsidR="00D9150A" w:rsidRPr="00111312" w:rsidRDefault="0011131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забезпечувати безперешкодний доступ уповноважених представників Власника мереж до приладів обліку електричної енергії, що встановлені на об'єкті Користувача, у тому числі для проведення опломбування при</w:t>
      </w:r>
      <w:r w:rsidRPr="00111312">
        <w:rPr>
          <w:rFonts w:ascii="Times New Roman" w:hAnsi="Times New Roman" w:cs="Times New Roman"/>
          <w:sz w:val="24"/>
          <w:szCs w:val="24"/>
        </w:rPr>
        <w:t>ладів обліку, встановлення антимагнітних пломб та інших засобів, що унеможливлюють спотворення показників приладів обліку.</w:t>
      </w:r>
    </w:p>
    <w:p w:rsidR="00D9150A" w:rsidRPr="00111312" w:rsidRDefault="00D9150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lastRenderedPageBreak/>
        <w:t>Права Користувача</w:t>
      </w:r>
    </w:p>
    <w:p w:rsidR="00D9150A" w:rsidRPr="00111312" w:rsidRDefault="00D915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Користувач має право на отримання від Власника мереж інформації щодо якості електричної енергії, порядку визначен</w:t>
      </w:r>
      <w:r w:rsidRPr="00111312">
        <w:rPr>
          <w:rFonts w:ascii="Times New Roman" w:hAnsi="Times New Roman" w:cs="Times New Roman"/>
          <w:sz w:val="24"/>
          <w:szCs w:val="24"/>
        </w:rPr>
        <w:t>ня плати за використання технологічних електричних мереж Власника мереж, умов та режимів передачі електричної енергії;</w:t>
      </w:r>
    </w:p>
    <w:p w:rsidR="00D9150A" w:rsidRPr="00111312" w:rsidRDefault="00D9150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Порядок обмеження та припинення спільного використання технологічних електричних мереж</w:t>
      </w:r>
    </w:p>
    <w:p w:rsidR="00D9150A" w:rsidRPr="00111312" w:rsidRDefault="00111312">
      <w:p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6.1. Доставка електричної енергії Користувачу мож</w:t>
      </w:r>
      <w:r w:rsidRPr="00111312">
        <w:rPr>
          <w:rFonts w:ascii="Times New Roman" w:hAnsi="Times New Roman" w:cs="Times New Roman"/>
          <w:sz w:val="24"/>
          <w:szCs w:val="24"/>
        </w:rPr>
        <w:t>е бути припинена або обмежена Власником мереж: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без попередження у разі виникнення аварійних ситуацій в електроустановках Власника мереж на час, що не перевищує визначеного Правилами улаштування електроустановок, затвердженими наказом Міністерства енергетик</w:t>
      </w:r>
      <w:r w:rsidRPr="00111312">
        <w:rPr>
          <w:rFonts w:ascii="Times New Roman" w:hAnsi="Times New Roman" w:cs="Times New Roman"/>
          <w:sz w:val="24"/>
          <w:szCs w:val="24"/>
        </w:rPr>
        <w:t>и та вугільної промисловості від 21 липня 2017 року N 476, для струмоприймачів відповідної категорії Користувача;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без попередження у разі споживання Користувачем електроенергії після закінчення строку дії цього Договору;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без попередження у разі самовільної</w:t>
      </w:r>
      <w:r w:rsidRPr="00111312">
        <w:rPr>
          <w:rFonts w:ascii="Times New Roman" w:hAnsi="Times New Roman" w:cs="Times New Roman"/>
          <w:sz w:val="24"/>
          <w:szCs w:val="24"/>
        </w:rPr>
        <w:t xml:space="preserve"> зміни схеми електричної мережі;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з повідомленням Користувача не пізніше ніж за 2 календарних дня у разі перевищення Користувачем договірної граничної величини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електричноїпотужності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>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 повідомленням Користувача не пізніше ніж за 3 робочих дні у разі: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неспла</w:t>
      </w:r>
      <w:r w:rsidRPr="00111312">
        <w:rPr>
          <w:rFonts w:ascii="Times New Roman" w:hAnsi="Times New Roman" w:cs="Times New Roman"/>
          <w:sz w:val="24"/>
          <w:szCs w:val="24"/>
        </w:rPr>
        <w:t>ти Користувачем вартості послуги використання технологічних електричних мереж Власника мереж та вартості спожитої електричної енергії у встановлений цим Договором термін (строк);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зниження показників якості електричної енергії з вини Користувача до величин,</w:t>
      </w:r>
      <w:r w:rsidRPr="00111312">
        <w:rPr>
          <w:rFonts w:ascii="Times New Roman" w:hAnsi="Times New Roman" w:cs="Times New Roman"/>
          <w:sz w:val="24"/>
          <w:szCs w:val="24"/>
        </w:rPr>
        <w:t xml:space="preserve"> які порушують нормальне функціонування електроустановок електропередавальної організації та інших споживачів;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недопущення Користувачем уповноважених осіб Власника мереж та інших осіб, на яких покладено відповідні обов’язки, до власних електроустановок або</w:t>
      </w:r>
      <w:r w:rsidRPr="00111312">
        <w:rPr>
          <w:rFonts w:ascii="Times New Roman" w:hAnsi="Times New Roman" w:cs="Times New Roman"/>
          <w:sz w:val="24"/>
          <w:szCs w:val="24"/>
        </w:rPr>
        <w:t xml:space="preserve"> розрахункових засобів обліку електроенергії;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у разі відсутності резервного живлення – з повідомленням не пізніше ніж за 10 днів для проведення планових ремонтних робіт в електроустановках оператора системи, Власника мереж або для приєднання нових споживач</w:t>
      </w:r>
      <w:r w:rsidRPr="00111312">
        <w:rPr>
          <w:rFonts w:ascii="Times New Roman" w:hAnsi="Times New Roman" w:cs="Times New Roman"/>
          <w:sz w:val="24"/>
          <w:szCs w:val="24"/>
        </w:rPr>
        <w:t>ів;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з повідомленням Користувача не пізніше ніж за 2 календарних дня у разі незадовільного стану електроустановок Користувача, пошкодження Користувачем приладів обліку та пломб на них, а також при невиконанні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обгрунтованих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вимог Власника мереж щодо приведен</w:t>
      </w:r>
      <w:r w:rsidRPr="00111312">
        <w:rPr>
          <w:rFonts w:ascii="Times New Roman" w:hAnsi="Times New Roman" w:cs="Times New Roman"/>
          <w:sz w:val="24"/>
          <w:szCs w:val="24"/>
        </w:rPr>
        <w:t>ня розрахункових засобів обліку електричної енергії в технічний стан, відповідно до вимог нормативних документів;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з повідомленням Користувача не пізніше ніж за 2 календарних дня у разі припинення договору оренди торговельного місця на території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</w:t>
      </w:r>
      <w:r w:rsidRPr="00111312">
        <w:rPr>
          <w:rFonts w:ascii="Times New Roman" w:hAnsi="Times New Roman" w:cs="Times New Roman"/>
          <w:sz w:val="24"/>
          <w:szCs w:val="24"/>
        </w:rPr>
        <w:t>Червоноградський ринок № ______ від ___________, зазначеному у п. 1.2 цього Договору.</w:t>
      </w:r>
    </w:p>
    <w:p w:rsidR="00D9150A" w:rsidRPr="00111312" w:rsidRDefault="0011131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на виконання припису державних органів з повідомленням у строки встановлені в приписі.</w:t>
      </w:r>
    </w:p>
    <w:p w:rsidR="00D9150A" w:rsidRPr="00111312" w:rsidRDefault="00D9150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lastRenderedPageBreak/>
        <w:t>Порядок розрахунків за спожиту електричну енергію та використання технологічних ел</w:t>
      </w:r>
      <w:r w:rsidRPr="00111312">
        <w:rPr>
          <w:rFonts w:ascii="Times New Roman" w:hAnsi="Times New Roman" w:cs="Times New Roman"/>
          <w:b/>
          <w:sz w:val="24"/>
          <w:szCs w:val="24"/>
        </w:rPr>
        <w:t>ектричних мереж</w:t>
      </w:r>
    </w:p>
    <w:p w:rsidR="00D9150A" w:rsidRPr="00111312" w:rsidRDefault="00D915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Користувач оплачує Власнику мереж вартість спожитої електричної енергії та вартість використання технологічних електричних мереж </w:t>
      </w:r>
      <w:r w:rsidRPr="00111312">
        <w:rPr>
          <w:rFonts w:ascii="Times New Roman" w:hAnsi="Times New Roman" w:cs="Times New Roman"/>
          <w:sz w:val="24"/>
          <w:szCs w:val="24"/>
        </w:rPr>
        <w:t>з 10 числа по 25 число</w:t>
      </w:r>
      <w:r w:rsidRPr="00111312">
        <w:rPr>
          <w:rFonts w:ascii="Times New Roman" w:hAnsi="Times New Roman" w:cs="Times New Roman"/>
          <w:sz w:val="24"/>
          <w:szCs w:val="24"/>
        </w:rPr>
        <w:t xml:space="preserve"> розрахункового місяця на рахунок Власника мереж.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Оплата Користувачем електричної енергі</w:t>
      </w:r>
      <w:r w:rsidRPr="00111312">
        <w:rPr>
          <w:rFonts w:ascii="Times New Roman" w:hAnsi="Times New Roman" w:cs="Times New Roman"/>
          <w:sz w:val="24"/>
          <w:szCs w:val="24"/>
        </w:rPr>
        <w:t>ї здійснюється у формі попередньої оплати у розмірі 100% від спожитої енергії за попередній місяць. Передоплата не застосовується до першого місяця дії цього Договору.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Вартість спожитої електричної енергії встановлюється на підставі показів приладів обліку</w:t>
      </w:r>
      <w:r w:rsidRPr="00111312">
        <w:rPr>
          <w:rFonts w:ascii="Times New Roman" w:hAnsi="Times New Roman" w:cs="Times New Roman"/>
          <w:sz w:val="24"/>
          <w:szCs w:val="24"/>
        </w:rPr>
        <w:t xml:space="preserve"> електричної енергії відповідно до тарифів встановлених НКРЕКП для Власника мереж.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Вимірювання та облік електричної енергії у Користувача, струмоприймачі якого приєднані до електричних мереж Власника мереж, здійснюється відповідно до вимог чинного законода</w:t>
      </w:r>
      <w:r w:rsidRPr="00111312">
        <w:rPr>
          <w:rFonts w:ascii="Times New Roman" w:hAnsi="Times New Roman" w:cs="Times New Roman"/>
          <w:sz w:val="24"/>
          <w:szCs w:val="24"/>
        </w:rPr>
        <w:t>вства.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Вартість витрат на утримання технологічних електричних мереж у належному стані становить 5% від вартості спожитої Користувачем електричної енергії за попередній місяць та сплачується з 10 числа по 25 число розрахункового місяця на рахунок Власника м</w:t>
      </w:r>
      <w:r w:rsidRPr="00111312">
        <w:rPr>
          <w:rFonts w:ascii="Times New Roman" w:hAnsi="Times New Roman" w:cs="Times New Roman"/>
          <w:sz w:val="24"/>
          <w:szCs w:val="24"/>
        </w:rPr>
        <w:t>ереж.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 наявності вводів на різних ступенях напруги та різних системах обліку значення показів надаються окремо за кожною точкою обліку.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Користувач зобов’язаний надавати Власнику мереж </w:t>
      </w:r>
      <w:r w:rsidRPr="00111312">
        <w:rPr>
          <w:rFonts w:ascii="Times New Roman" w:hAnsi="Times New Roman" w:cs="Times New Roman"/>
          <w:sz w:val="24"/>
          <w:szCs w:val="24"/>
        </w:rPr>
        <w:t>фактичні</w:t>
      </w:r>
      <w:r w:rsidRPr="00111312">
        <w:rPr>
          <w:rFonts w:ascii="Times New Roman" w:hAnsi="Times New Roman" w:cs="Times New Roman"/>
          <w:sz w:val="24"/>
          <w:szCs w:val="24"/>
        </w:rPr>
        <w:t xml:space="preserve"> показники засобів обліку електричної енергії з 25 числа поточ</w:t>
      </w:r>
      <w:r w:rsidRPr="00111312">
        <w:rPr>
          <w:rFonts w:ascii="Times New Roman" w:hAnsi="Times New Roman" w:cs="Times New Roman"/>
          <w:sz w:val="24"/>
          <w:szCs w:val="24"/>
        </w:rPr>
        <w:t>ного місця до 1 числа наступного місця.</w:t>
      </w:r>
    </w:p>
    <w:p w:rsidR="00D9150A" w:rsidRPr="00111312" w:rsidRDefault="00D9150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Відповідальність сторін</w:t>
      </w:r>
    </w:p>
    <w:p w:rsidR="00D9150A" w:rsidRPr="00111312" w:rsidRDefault="00D9150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Власник мереж не несе матеріальної відповідальності перед Користувачем за обмеження (припинення) доставки електричної енергії, яке викликане:</w:t>
      </w:r>
    </w:p>
    <w:p w:rsidR="00D9150A" w:rsidRPr="00111312" w:rsidRDefault="00111312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некваліфікованими діями персоналу Користувача </w:t>
      </w:r>
    </w:p>
    <w:p w:rsidR="00D9150A" w:rsidRPr="00111312" w:rsidRDefault="00111312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умовами обмеження або припинення постачання електричної енергії у випадках, передбачених Правилами роздрібного ринку електричної енергії;</w:t>
      </w:r>
    </w:p>
    <w:p w:rsidR="00D9150A" w:rsidRPr="00111312" w:rsidRDefault="00111312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автоматичним відключенням лінії живлення внаслідок пошкодження устаткування або дій Користувача, які викликали спрацюв</w:t>
      </w:r>
      <w:r w:rsidRPr="00111312">
        <w:rPr>
          <w:rFonts w:ascii="Times New Roman" w:hAnsi="Times New Roman" w:cs="Times New Roman"/>
          <w:sz w:val="24"/>
          <w:szCs w:val="24"/>
        </w:rPr>
        <w:t xml:space="preserve">ання автоматики за умови справності системи автоматичного відключення; </w:t>
      </w:r>
    </w:p>
    <w:p w:rsidR="00D9150A" w:rsidRPr="00111312" w:rsidRDefault="00111312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діями постачальника послуг.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 внесення платежів, передбачених цим Договором, з порушенням терміну (строку), визначеного умовами до цього Договору, Користувач сплачує Власнику мереж пе</w:t>
      </w:r>
      <w:r w:rsidRPr="00111312">
        <w:rPr>
          <w:rFonts w:ascii="Times New Roman" w:hAnsi="Times New Roman" w:cs="Times New Roman"/>
          <w:sz w:val="24"/>
          <w:szCs w:val="24"/>
        </w:rPr>
        <w:t>ню у розмірі 2 % за кожний день прострочення платежу, враховуючи день фактичної оплати. Сума пені зазначається у розрахунковому документі окремим рядком.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При простроченні Користувачем оплати послуг, передбачених п. 7.1 цього Договору, більше ніж на 30 кале</w:t>
      </w:r>
      <w:r w:rsidRPr="00111312">
        <w:rPr>
          <w:rFonts w:ascii="Times New Roman" w:hAnsi="Times New Roman" w:cs="Times New Roman"/>
          <w:sz w:val="24"/>
          <w:szCs w:val="24"/>
        </w:rPr>
        <w:t>ндарних днів, Власник мереж має право розірвати цей Договір в односторонньому порядку шляхом надсилання Замовнику повідомлення про розірвання.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У випадку пошкодження пломб, антимагнітних пломб на приладах обліку електричної енергії Користувача, Власник </w:t>
      </w:r>
      <w:r w:rsidRPr="00111312">
        <w:rPr>
          <w:rFonts w:ascii="Times New Roman" w:hAnsi="Times New Roman" w:cs="Times New Roman"/>
          <w:sz w:val="24"/>
          <w:szCs w:val="24"/>
        </w:rPr>
        <w:t>мереж має право розірвати цей Договір в односторонньому порядку шляхом надсилання Замовнику повідомлення про розірвання.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Власник мереж має право визначити для Користувача обсяг переданої електроенергії, виходячи із приєднаної потужності струмоприймачів та </w:t>
      </w:r>
      <w:r w:rsidRPr="00111312">
        <w:rPr>
          <w:rFonts w:ascii="Times New Roman" w:hAnsi="Times New Roman" w:cs="Times New Roman"/>
          <w:sz w:val="24"/>
          <w:szCs w:val="24"/>
        </w:rPr>
        <w:t xml:space="preserve">кількості годин їх </w:t>
      </w:r>
      <w:r w:rsidRPr="00111312">
        <w:rPr>
          <w:rFonts w:ascii="Times New Roman" w:hAnsi="Times New Roman" w:cs="Times New Roman"/>
          <w:sz w:val="24"/>
          <w:szCs w:val="24"/>
        </w:rPr>
        <w:lastRenderedPageBreak/>
        <w:t xml:space="preserve">використання,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недоврахованої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внаслідок порушення Користувачем Правилами роздрібного ринку електричної енергії, у разі таких дій Користувача: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самовільного внесення змін у схеми обліку електричної енергії;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пошкодження засобів обліку електр</w:t>
      </w:r>
      <w:r w:rsidRPr="00111312">
        <w:rPr>
          <w:rFonts w:ascii="Times New Roman" w:hAnsi="Times New Roman" w:cs="Times New Roman"/>
          <w:sz w:val="24"/>
          <w:szCs w:val="24"/>
        </w:rPr>
        <w:t>оенергії, втручання в їх роботу, зняття пломб з засобів обліку;</w:t>
      </w:r>
    </w:p>
    <w:p w:rsidR="00D9150A" w:rsidRPr="00111312" w:rsidRDefault="0011131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споживання електроенергії поза засобами обліку.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Сторони не несуть відповідальності за повне або часткове невиконання своїх зобов'язань за цим Договором, якщо воно є результатом дії обставин не</w:t>
      </w:r>
      <w:r w:rsidRPr="00111312">
        <w:rPr>
          <w:rFonts w:ascii="Times New Roman" w:hAnsi="Times New Roman" w:cs="Times New Roman"/>
          <w:sz w:val="24"/>
          <w:szCs w:val="24"/>
        </w:rPr>
        <w:t xml:space="preserve">переборної сили. 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Термін (строк) виконання зобов'язань за цим Договором у такому разі відкладається на період дії обставин непереборної сили.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Сторона, для якої виконання зобов'язань стало неможливим внаслідок дії обставин непереборної сили, має письмово по</w:t>
      </w:r>
      <w:r w:rsidRPr="00111312">
        <w:rPr>
          <w:rFonts w:ascii="Times New Roman" w:hAnsi="Times New Roman" w:cs="Times New Roman"/>
          <w:sz w:val="24"/>
          <w:szCs w:val="24"/>
        </w:rPr>
        <w:t>відомити іншу Сторону про початок, тривалість та ймовірну дату припинення дії обставин непереборної сили.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Наявність обставин непереборної сили підтверджується відповідною довідкою, виданою Торгово-промисловою палатою України. </w:t>
      </w:r>
    </w:p>
    <w:p w:rsidR="00D9150A" w:rsidRPr="00111312" w:rsidRDefault="00D9150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Відносини з постачальником е</w:t>
      </w:r>
      <w:r w:rsidRPr="00111312">
        <w:rPr>
          <w:rFonts w:ascii="Times New Roman" w:hAnsi="Times New Roman" w:cs="Times New Roman"/>
          <w:b/>
          <w:sz w:val="24"/>
          <w:szCs w:val="24"/>
        </w:rPr>
        <w:t>лектричної енергії</w:t>
      </w:r>
    </w:p>
    <w:p w:rsidR="00D9150A" w:rsidRPr="00111312" w:rsidRDefault="00D915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Власник мереж зобов'язаний припинити надання послуг із доставки електричної енергії на вимогу постачальника електричної енергії.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Сторони забезпечують доступ постачальника електричної енергії до розрахункових засобів обліку електричної е</w:t>
      </w:r>
      <w:r w:rsidRPr="00111312">
        <w:rPr>
          <w:rFonts w:ascii="Times New Roman" w:hAnsi="Times New Roman" w:cs="Times New Roman"/>
          <w:sz w:val="24"/>
          <w:szCs w:val="24"/>
        </w:rPr>
        <w:t>нергії Власника мереж та інших суб'єктів господарювання, електроустановки яких приєднані до технологічних електричних мереж Власника мереж, у терміни (строки), встановлені договорами про постачання електричної енергії, укладеними між постачальником електри</w:t>
      </w:r>
      <w:r w:rsidRPr="00111312">
        <w:rPr>
          <w:rFonts w:ascii="Times New Roman" w:hAnsi="Times New Roman" w:cs="Times New Roman"/>
          <w:sz w:val="24"/>
          <w:szCs w:val="24"/>
        </w:rPr>
        <w:t>чної енергії та Власником мереж.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 xml:space="preserve">Власник мереж зобов'язаний не допускати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безоблікове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користування електричною енергією від технологічних електричних мереж Власника мереж, а також відшкодовувати збитки, завдані постачальнику електричної енергії, у разі вияв</w:t>
      </w:r>
      <w:r w:rsidRPr="00111312">
        <w:rPr>
          <w:rFonts w:ascii="Times New Roman" w:hAnsi="Times New Roman" w:cs="Times New Roman"/>
          <w:sz w:val="24"/>
          <w:szCs w:val="24"/>
        </w:rPr>
        <w:t xml:space="preserve">лення </w:t>
      </w:r>
      <w:proofErr w:type="spellStart"/>
      <w:r w:rsidRPr="00111312">
        <w:rPr>
          <w:rFonts w:ascii="Times New Roman" w:hAnsi="Times New Roman" w:cs="Times New Roman"/>
          <w:sz w:val="24"/>
          <w:szCs w:val="24"/>
        </w:rPr>
        <w:t>безоблікового</w:t>
      </w:r>
      <w:proofErr w:type="spellEnd"/>
      <w:r w:rsidRPr="00111312">
        <w:rPr>
          <w:rFonts w:ascii="Times New Roman" w:hAnsi="Times New Roman" w:cs="Times New Roman"/>
          <w:sz w:val="24"/>
          <w:szCs w:val="24"/>
        </w:rPr>
        <w:t xml:space="preserve"> користування електричною енергією від технологічних електричних мереж Власника мереж.</w:t>
      </w:r>
    </w:p>
    <w:p w:rsidR="00D9150A" w:rsidRPr="00111312" w:rsidRDefault="00D915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t>Інші умови</w:t>
      </w:r>
    </w:p>
    <w:p w:rsidR="00D9150A" w:rsidRPr="00111312" w:rsidRDefault="00D915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За наявності у Сторін суміжних електроустановок межа відповідальності за стан та обслуговування електроустановок визначається актом розме</w:t>
      </w:r>
      <w:r w:rsidRPr="00111312">
        <w:rPr>
          <w:rFonts w:ascii="Times New Roman" w:hAnsi="Times New Roman" w:cs="Times New Roman"/>
          <w:sz w:val="24"/>
          <w:szCs w:val="24"/>
        </w:rPr>
        <w:t>жування балансової належності електромереж та експлуатаційної відповідальності сторін.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312">
        <w:rPr>
          <w:rFonts w:ascii="Times New Roman" w:hAnsi="Times New Roman" w:cs="Times New Roman"/>
          <w:sz w:val="24"/>
          <w:szCs w:val="24"/>
        </w:rPr>
        <w:t>Усі суперечки, що випливають з цього Договору, вирішуються шляхом переговорів між Сторонами. У випадку, якщо їх неможливо вирішити шляхом переговорів між Сторонами, вони</w:t>
      </w:r>
      <w:r w:rsidRPr="00111312">
        <w:rPr>
          <w:rFonts w:ascii="Times New Roman" w:hAnsi="Times New Roman" w:cs="Times New Roman"/>
          <w:sz w:val="24"/>
          <w:szCs w:val="24"/>
        </w:rPr>
        <w:t xml:space="preserve"> вирішуються в судовому порядку відповідно до чинного законодавства.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Додатки до цього Договору є його невід'ємними частинами.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Сторони зобов'язуються письмово повідомляти про зміну реквізитів (місцезнаходження, найменування, організаційно-правової форми, ба</w:t>
      </w:r>
      <w:r w:rsidRPr="00111312">
        <w:rPr>
          <w:rFonts w:ascii="Times New Roman" w:hAnsi="Times New Roman" w:cs="Times New Roman"/>
          <w:sz w:val="24"/>
          <w:szCs w:val="24"/>
        </w:rPr>
        <w:t>нківських реквізитів тощо) не пізніше ніж через 10 днів після настання таких змін.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Цей Договір укладається строком на один рік та набирає чинності з дня його підписання.</w:t>
      </w:r>
    </w:p>
    <w:p w:rsidR="00D9150A" w:rsidRPr="00111312" w:rsidRDefault="00111312">
      <w:pPr>
        <w:pStyle w:val="a7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312">
        <w:rPr>
          <w:rFonts w:ascii="Times New Roman" w:hAnsi="Times New Roman" w:cs="Times New Roman"/>
          <w:sz w:val="24"/>
          <w:szCs w:val="24"/>
        </w:rPr>
        <w:t>Цей Договір укладений у двох примірниках, які мають однакову юридичну силу, один з них</w:t>
      </w:r>
      <w:r w:rsidRPr="00111312">
        <w:rPr>
          <w:rFonts w:ascii="Times New Roman" w:hAnsi="Times New Roman" w:cs="Times New Roman"/>
          <w:sz w:val="24"/>
          <w:szCs w:val="24"/>
        </w:rPr>
        <w:t xml:space="preserve"> зберігається у Власника мереж, другий - у Користувача.</w:t>
      </w:r>
    </w:p>
    <w:p w:rsidR="00D9150A" w:rsidRPr="00111312" w:rsidRDefault="00D915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150A" w:rsidRPr="00111312" w:rsidRDefault="00111312">
      <w:pPr>
        <w:pStyle w:val="a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12">
        <w:rPr>
          <w:rFonts w:ascii="Times New Roman" w:hAnsi="Times New Roman" w:cs="Times New Roman"/>
          <w:b/>
          <w:sz w:val="24"/>
          <w:szCs w:val="24"/>
        </w:rPr>
        <w:lastRenderedPageBreak/>
        <w:t>Місцезнаходження та банківські реквізити Сторін</w:t>
      </w:r>
    </w:p>
    <w:p w:rsidR="00D9150A" w:rsidRPr="00111312" w:rsidRDefault="00D915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625" w:type="dxa"/>
        <w:tblInd w:w="720" w:type="dxa"/>
        <w:tblLook w:val="04A0"/>
      </w:tblPr>
      <w:tblGrid>
        <w:gridCol w:w="4379"/>
        <w:gridCol w:w="4246"/>
      </w:tblGrid>
      <w:tr w:rsidR="00D9150A" w:rsidRPr="00111312">
        <w:tc>
          <w:tcPr>
            <w:tcW w:w="4378" w:type="dxa"/>
            <w:shd w:val="clear" w:color="auto" w:fill="auto"/>
          </w:tcPr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b/>
                <w:sz w:val="24"/>
                <w:szCs w:val="24"/>
              </w:rPr>
              <w:t>Власник мереж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312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11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Червоноградський ринок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>код ЄДРПОУ 03337929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80105, м. Червоноград, вул. </w:t>
            </w:r>
            <w:proofErr w:type="spellStart"/>
            <w:r w:rsidRPr="00111312">
              <w:rPr>
                <w:rFonts w:ascii="Times New Roman" w:hAnsi="Times New Roman" w:cs="Times New Roman"/>
                <w:sz w:val="24"/>
                <w:szCs w:val="24"/>
              </w:rPr>
              <w:t>Сокальська</w:t>
            </w:r>
            <w:proofErr w:type="spellEnd"/>
            <w:r w:rsidRPr="0011131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</w:p>
          <w:p w:rsidR="00D9150A" w:rsidRPr="00111312" w:rsidRDefault="00D9150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0A" w:rsidRPr="00111312" w:rsidRDefault="00D9150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1131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9150A" w:rsidRPr="00111312" w:rsidRDefault="00D9150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D9150A" w:rsidRPr="00111312" w:rsidRDefault="001113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12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Користувач</w:t>
            </w:r>
          </w:p>
        </w:tc>
      </w:tr>
    </w:tbl>
    <w:p w:rsidR="00D9150A" w:rsidRPr="00111312" w:rsidRDefault="00D9150A">
      <w:pPr>
        <w:pStyle w:val="a7"/>
        <w:ind w:left="0"/>
        <w:jc w:val="both"/>
      </w:pPr>
    </w:p>
    <w:sectPr w:rsidR="00D9150A" w:rsidRPr="00111312" w:rsidSect="00D915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654"/>
    <w:multiLevelType w:val="multilevel"/>
    <w:tmpl w:val="81BEB748"/>
    <w:lvl w:ilvl="0">
      <w:start w:val="11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0B6234"/>
    <w:multiLevelType w:val="multilevel"/>
    <w:tmpl w:val="5100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7DF"/>
    <w:multiLevelType w:val="multilevel"/>
    <w:tmpl w:val="19808E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379C0B8A"/>
    <w:multiLevelType w:val="multilevel"/>
    <w:tmpl w:val="A15E2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2300"/>
    <w:multiLevelType w:val="multilevel"/>
    <w:tmpl w:val="F85699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7E99"/>
    <w:multiLevelType w:val="multilevel"/>
    <w:tmpl w:val="1EEEE9F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659B2DCD"/>
    <w:multiLevelType w:val="multilevel"/>
    <w:tmpl w:val="99444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A58"/>
    <w:multiLevelType w:val="multilevel"/>
    <w:tmpl w:val="01E2A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0A"/>
    <w:rsid w:val="00111312"/>
    <w:rsid w:val="00D9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9150A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D9150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D9150A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D9150A"/>
    <w:rPr>
      <w:rFonts w:cs="Courier New"/>
    </w:rPr>
  </w:style>
  <w:style w:type="character" w:customStyle="1" w:styleId="ListLabel5">
    <w:name w:val="ListLabel 5"/>
    <w:qFormat/>
    <w:rsid w:val="00D9150A"/>
    <w:rPr>
      <w:rFonts w:cs="Courier New"/>
    </w:rPr>
  </w:style>
  <w:style w:type="character" w:customStyle="1" w:styleId="ListLabel6">
    <w:name w:val="ListLabel 6"/>
    <w:qFormat/>
    <w:rsid w:val="00D9150A"/>
    <w:rPr>
      <w:rFonts w:cs="Courier New"/>
    </w:rPr>
  </w:style>
  <w:style w:type="paragraph" w:customStyle="1" w:styleId="a3">
    <w:name w:val="Заголовок"/>
    <w:basedOn w:val="a"/>
    <w:next w:val="a4"/>
    <w:qFormat/>
    <w:rsid w:val="00D915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9150A"/>
    <w:pPr>
      <w:spacing w:after="140" w:line="276" w:lineRule="auto"/>
    </w:pPr>
  </w:style>
  <w:style w:type="paragraph" w:styleId="a5">
    <w:name w:val="List"/>
    <w:basedOn w:val="a4"/>
    <w:rsid w:val="00D9150A"/>
    <w:rPr>
      <w:rFonts w:cs="Mangal"/>
    </w:rPr>
  </w:style>
  <w:style w:type="paragraph" w:customStyle="1" w:styleId="Caption">
    <w:name w:val="Caption"/>
    <w:basedOn w:val="a"/>
    <w:qFormat/>
    <w:rsid w:val="00D915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Указатель"/>
    <w:basedOn w:val="a"/>
    <w:qFormat/>
    <w:rsid w:val="00D915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F44A0"/>
    <w:pPr>
      <w:ind w:left="720"/>
      <w:contextualSpacing/>
    </w:pPr>
  </w:style>
  <w:style w:type="table" w:styleId="a8">
    <w:name w:val="Table Grid"/>
    <w:basedOn w:val="a1"/>
    <w:uiPriority w:val="39"/>
    <w:rsid w:val="00AA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2102</Words>
  <Characters>11983</Characters>
  <Application>Microsoft Office Word</Application>
  <DocSecurity>0</DocSecurity>
  <Lines>99</Lines>
  <Paragraphs>28</Paragraphs>
  <ScaleCrop>false</ScaleCrop>
  <Company>diakov.net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ФОРСЕТІ (СЕРГІЙ)</dc:creator>
  <dc:description/>
  <cp:lastModifiedBy>Buhgalter</cp:lastModifiedBy>
  <cp:revision>35</cp:revision>
  <dcterms:created xsi:type="dcterms:W3CDTF">2018-11-23T10:09:00Z</dcterms:created>
  <dcterms:modified xsi:type="dcterms:W3CDTF">2021-11-18T10:18:00Z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