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05" w:rsidRDefault="00EC2B05" w:rsidP="00EC2B05">
      <w:pPr>
        <w:spacing w:after="0"/>
        <w:jc w:val="center"/>
        <w:rPr>
          <w:sz w:val="28"/>
          <w:szCs w:val="28"/>
          <w:lang w:val="uk-UA"/>
        </w:rPr>
      </w:pPr>
      <w:r w:rsidRPr="002D10C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B05" w:rsidRDefault="00EC2B05" w:rsidP="00EC2B0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ЧЕРВОНОГРАДСЬКА МІСЬКА РАДА</w:t>
      </w:r>
    </w:p>
    <w:p w:rsidR="00EC2B05" w:rsidRPr="00972D73" w:rsidRDefault="00EC2B05" w:rsidP="00EC2B0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ЧЕРВОНОГРАДСЬКОГО РАЙОНУ</w:t>
      </w:r>
    </w:p>
    <w:p w:rsidR="00EC2B05" w:rsidRPr="00972D73" w:rsidRDefault="00EC2B05" w:rsidP="00EC2B05">
      <w:pPr>
        <w:tabs>
          <w:tab w:val="left" w:pos="561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Львівської області</w:t>
      </w:r>
    </w:p>
    <w:p w:rsidR="00EC2B05" w:rsidRPr="007C3E95" w:rsidRDefault="00EC2B05" w:rsidP="00EC2B05">
      <w:pPr>
        <w:tabs>
          <w:tab w:val="left" w:pos="561"/>
        </w:tabs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3E95">
        <w:rPr>
          <w:rFonts w:ascii="Times New Roman" w:hAnsi="Times New Roman"/>
          <w:b/>
          <w:bCs/>
          <w:sz w:val="28"/>
          <w:szCs w:val="28"/>
          <w:lang w:val="uk-UA"/>
        </w:rPr>
        <w:t xml:space="preserve">В И К О Н А В Ч И Й  К О М І Т Е Т </w:t>
      </w:r>
    </w:p>
    <w:p w:rsidR="00EC2B05" w:rsidRPr="007C3E95" w:rsidRDefault="00EC2B05" w:rsidP="00EC2B05">
      <w:pPr>
        <w:tabs>
          <w:tab w:val="left" w:pos="2533"/>
        </w:tabs>
        <w:spacing w:line="360" w:lineRule="auto"/>
        <w:jc w:val="center"/>
        <w:rPr>
          <w:sz w:val="32"/>
          <w:szCs w:val="32"/>
          <w:lang w:val="uk-UA"/>
        </w:rPr>
      </w:pPr>
      <w:bookmarkStart w:id="0" w:name="_GoBack"/>
      <w:bookmarkEnd w:id="0"/>
      <w:r w:rsidRPr="007C3E95">
        <w:rPr>
          <w:rFonts w:ascii="Times New Roman" w:hAnsi="Times New Roman"/>
          <w:b/>
          <w:bCs/>
          <w:sz w:val="32"/>
          <w:szCs w:val="32"/>
        </w:rPr>
        <w:t>Р І Ш Е Н Н Я</w:t>
      </w:r>
      <w:r w:rsidRPr="007C3E95">
        <w:rPr>
          <w:sz w:val="32"/>
          <w:szCs w:val="32"/>
          <w:lang w:val="uk-UA"/>
        </w:rPr>
        <w:t xml:space="preserve">  </w:t>
      </w:r>
    </w:p>
    <w:tbl>
      <w:tblPr>
        <w:tblW w:w="9508" w:type="dxa"/>
        <w:tblInd w:w="108" w:type="dxa"/>
        <w:tblLook w:val="01E0" w:firstRow="1" w:lastRow="1" w:firstColumn="1" w:lastColumn="1" w:noHBand="0" w:noVBand="0"/>
      </w:tblPr>
      <w:tblGrid>
        <w:gridCol w:w="3120"/>
        <w:gridCol w:w="3208"/>
        <w:gridCol w:w="3180"/>
      </w:tblGrid>
      <w:tr w:rsidR="00EC2B05" w:rsidRPr="00AE4B72" w:rsidTr="00912376">
        <w:trPr>
          <w:trHeight w:val="563"/>
        </w:trPr>
        <w:tc>
          <w:tcPr>
            <w:tcW w:w="3120" w:type="dxa"/>
          </w:tcPr>
          <w:p w:rsidR="00EC2B05" w:rsidRPr="00DB3A43" w:rsidRDefault="00DB3A43" w:rsidP="0091237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DB3A43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12.12.2023</w:t>
            </w:r>
          </w:p>
          <w:p w:rsidR="00EC2B05" w:rsidRPr="00927FCB" w:rsidRDefault="00EC2B05" w:rsidP="0091237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08" w:type="dxa"/>
          </w:tcPr>
          <w:p w:rsidR="00EC2B05" w:rsidRPr="00AE4B72" w:rsidRDefault="00EC2B05" w:rsidP="00912376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</w:t>
            </w:r>
            <w:r w:rsidRPr="00AE4B72">
              <w:rPr>
                <w:rFonts w:ascii="Times New Roman" w:hAnsi="Times New Roman"/>
                <w:sz w:val="26"/>
                <w:szCs w:val="26"/>
                <w:lang w:val="uk-UA"/>
              </w:rPr>
              <w:t>м. Червоноград</w:t>
            </w:r>
          </w:p>
        </w:tc>
        <w:tc>
          <w:tcPr>
            <w:tcW w:w="3180" w:type="dxa"/>
          </w:tcPr>
          <w:p w:rsidR="00EC2B05" w:rsidRPr="002D10CE" w:rsidRDefault="00EC2B05" w:rsidP="00DB3A43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</w:t>
            </w: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BF3A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B3A43" w:rsidRPr="00DB3A43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212</w:t>
            </w:r>
            <w:r w:rsidR="00BF3AB2" w:rsidRPr="00DB3A43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 xml:space="preserve"> </w:t>
            </w:r>
            <w:r w:rsidR="00BF3A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Про встановлення тарифів на платні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медичні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послуги, які</w:t>
      </w: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надаються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комунальним </w:t>
      </w:r>
      <w:r w:rsidR="0091237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некомерційним </w:t>
      </w: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підприємством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="00912376">
        <w:rPr>
          <w:rFonts w:ascii="Times New Roman" w:hAnsi="Times New Roman" w:cs="Times New Roman"/>
          <w:b/>
          <w:sz w:val="26"/>
          <w:szCs w:val="26"/>
          <w:lang w:val="uk-UA"/>
        </w:rPr>
        <w:t>Соснівська</w:t>
      </w: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міська лікарня 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Червоноградської міської ради»</w:t>
      </w:r>
    </w:p>
    <w:p w:rsidR="00EC2B05" w:rsidRDefault="00EC2B05" w:rsidP="00EC2B0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3E95">
        <w:rPr>
          <w:rFonts w:ascii="Times New Roman" w:hAnsi="Times New Roman" w:cs="Times New Roman"/>
          <w:sz w:val="26"/>
          <w:szCs w:val="26"/>
          <w:lang w:val="uk-UA"/>
        </w:rPr>
        <w:t>Ке</w:t>
      </w:r>
      <w:r>
        <w:rPr>
          <w:rFonts w:ascii="Times New Roman" w:hAnsi="Times New Roman" w:cs="Times New Roman"/>
          <w:sz w:val="26"/>
          <w:szCs w:val="26"/>
          <w:lang w:val="uk-UA"/>
        </w:rPr>
        <w:t>руючись  ст</w:t>
      </w:r>
      <w:r w:rsidR="00C91E11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 xml:space="preserve">Про місцеве самоврядування 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Законом України </w:t>
      </w:r>
      <w:r w:rsidRPr="000E7F6B">
        <w:rPr>
          <w:rFonts w:ascii="Times New Roman" w:hAnsi="Times New Roman" w:cs="Times New Roman"/>
          <w:sz w:val="26"/>
          <w:szCs w:val="26"/>
          <w:lang w:val="uk-UA"/>
        </w:rPr>
        <w:t>«П</w:t>
      </w:r>
      <w:r w:rsidRPr="000E7F6B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ро внесення змін до Закону України "Про правовий режим воєнного стану" щодо функціонування місцевого самоврядування у період дії воєнного стану»,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постановою Кабінету Міністрі</w:t>
      </w:r>
      <w:r>
        <w:rPr>
          <w:rFonts w:ascii="Times New Roman" w:hAnsi="Times New Roman" w:cs="Times New Roman"/>
          <w:sz w:val="26"/>
          <w:szCs w:val="26"/>
          <w:lang w:val="uk-UA"/>
        </w:rPr>
        <w:t>в від 17.09.1996 № 1138  «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Про затвердження переліку платних послуг, які надаються в державних закладах охорони здоров'я та вищих медичних закладах освіти»,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розглянувши звернення директора комунального 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 xml:space="preserve">некомерційного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підприємства </w:t>
      </w:r>
      <w:r w:rsidRPr="000E7F6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>Соснівська</w:t>
      </w:r>
      <w:r w:rsidRPr="000E7F6B">
        <w:rPr>
          <w:rFonts w:ascii="Times New Roman" w:hAnsi="Times New Roman" w:cs="Times New Roman"/>
          <w:sz w:val="26"/>
          <w:szCs w:val="26"/>
          <w:lang w:val="uk-UA"/>
        </w:rPr>
        <w:t xml:space="preserve"> міська лікарня Червоноградської міської ради»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E40F2">
        <w:rPr>
          <w:rFonts w:ascii="Times New Roman" w:hAnsi="Times New Roman" w:cs="Times New Roman"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E40F2">
        <w:rPr>
          <w:rFonts w:ascii="Times New Roman" w:hAnsi="Times New Roman" w:cs="Times New Roman"/>
          <w:sz w:val="26"/>
          <w:szCs w:val="26"/>
          <w:lang w:val="uk-UA"/>
        </w:rPr>
        <w:t>11</w:t>
      </w:r>
      <w:r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>3 №</w:t>
      </w:r>
      <w:r w:rsidR="00CE40F2">
        <w:rPr>
          <w:rFonts w:ascii="Times New Roman" w:hAnsi="Times New Roman" w:cs="Times New Roman"/>
          <w:sz w:val="26"/>
          <w:szCs w:val="26"/>
          <w:lang w:val="uk-UA"/>
        </w:rPr>
        <w:t>322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>
        <w:rPr>
          <w:rFonts w:ascii="Arial" w:hAnsi="Arial" w:cs="Arial"/>
          <w:color w:val="2A2928"/>
          <w:shd w:val="clear" w:color="auto" w:fill="FFFFFF"/>
        </w:rPr>
        <w:t> 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 </w:t>
      </w:r>
      <w:r w:rsidR="00CE40F2">
        <w:rPr>
          <w:rFonts w:ascii="Times New Roman" w:hAnsi="Times New Roman" w:cs="Times New Roman"/>
          <w:sz w:val="26"/>
          <w:szCs w:val="26"/>
          <w:lang w:val="uk-UA"/>
        </w:rPr>
        <w:t>економічну доцільність роботи госпрозрахункового відділення КПН «СМЛ ЧМР»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,  виконавчий комітет Червоноградської міської ради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EC2B05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Pr="00071F88" w:rsidRDefault="00EC2B05" w:rsidP="00EC2B05">
      <w:pPr>
        <w:rPr>
          <w:rFonts w:ascii="Times New Roman" w:hAnsi="Times New Roman" w:cs="Times New Roman"/>
          <w:sz w:val="26"/>
          <w:szCs w:val="26"/>
        </w:rPr>
      </w:pPr>
      <w:r w:rsidRPr="00071F88">
        <w:rPr>
          <w:rFonts w:ascii="Times New Roman" w:hAnsi="Times New Roman" w:cs="Times New Roman"/>
          <w:sz w:val="26"/>
          <w:szCs w:val="26"/>
        </w:rPr>
        <w:t>В И Р І Ш И В:</w:t>
      </w:r>
    </w:p>
    <w:p w:rsidR="00EC2B05" w:rsidRPr="00CA548D" w:rsidRDefault="00EC2B05" w:rsidP="00E6558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548D">
        <w:rPr>
          <w:rFonts w:ascii="Times New Roman" w:hAnsi="Times New Roman" w:cs="Times New Roman"/>
          <w:sz w:val="26"/>
          <w:szCs w:val="26"/>
          <w:lang w:val="uk-UA"/>
        </w:rPr>
        <w:t>Встановити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 01.0</w:t>
      </w:r>
      <w:r w:rsidR="008767E8">
        <w:rPr>
          <w:rFonts w:ascii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8767E8">
        <w:rPr>
          <w:rFonts w:ascii="Times New Roman" w:hAnsi="Times New Roman" w:cs="Times New Roman"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A548D">
        <w:rPr>
          <w:rFonts w:ascii="Times New Roman" w:hAnsi="Times New Roman" w:cs="Times New Roman"/>
          <w:sz w:val="26"/>
          <w:szCs w:val="26"/>
          <w:lang w:val="uk-UA"/>
        </w:rPr>
        <w:t xml:space="preserve">тарифи на платні медичні послуги, </w:t>
      </w:r>
      <w:r>
        <w:rPr>
          <w:rFonts w:ascii="Times New Roman" w:hAnsi="Times New Roman" w:cs="Times New Roman"/>
          <w:sz w:val="26"/>
          <w:szCs w:val="26"/>
          <w:lang w:val="uk-UA"/>
        </w:rPr>
        <w:t>які</w:t>
      </w:r>
      <w:r w:rsidRPr="00CA548D">
        <w:rPr>
          <w:rFonts w:ascii="Times New Roman" w:hAnsi="Times New Roman" w:cs="Times New Roman"/>
          <w:sz w:val="26"/>
          <w:szCs w:val="26"/>
          <w:lang w:val="uk-UA"/>
        </w:rPr>
        <w:t xml:space="preserve"> надаються комунальним </w:t>
      </w:r>
      <w:r w:rsidR="00E65585" w:rsidRPr="00E65585">
        <w:rPr>
          <w:rFonts w:ascii="Times New Roman" w:hAnsi="Times New Roman" w:cs="Times New Roman"/>
          <w:sz w:val="26"/>
          <w:szCs w:val="26"/>
          <w:lang w:val="uk-UA"/>
        </w:rPr>
        <w:t xml:space="preserve">некомерційним </w:t>
      </w:r>
      <w:r w:rsidRPr="00CA548D">
        <w:rPr>
          <w:rFonts w:ascii="Times New Roman" w:hAnsi="Times New Roman" w:cs="Times New Roman"/>
          <w:sz w:val="26"/>
          <w:szCs w:val="26"/>
          <w:lang w:val="uk-UA"/>
        </w:rPr>
        <w:t>підприємством «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>Соснівська</w:t>
      </w:r>
      <w:r w:rsidRPr="00CA548D">
        <w:rPr>
          <w:rFonts w:ascii="Times New Roman" w:hAnsi="Times New Roman" w:cs="Times New Roman"/>
          <w:sz w:val="26"/>
          <w:szCs w:val="26"/>
          <w:lang w:val="uk-UA"/>
        </w:rPr>
        <w:t xml:space="preserve"> міська лікарня Червоноградської міської ради»,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що додаються.</w:t>
      </w:r>
    </w:p>
    <w:p w:rsidR="00EC2B05" w:rsidRPr="00071F88" w:rsidRDefault="00EC2B05" w:rsidP="00EC2B0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1F88">
        <w:rPr>
          <w:rFonts w:ascii="Times New Roman" w:hAnsi="Times New Roman" w:cs="Times New Roman"/>
          <w:sz w:val="26"/>
          <w:szCs w:val="26"/>
          <w:lang w:val="uk-UA"/>
        </w:rPr>
        <w:t>Адміністрації комунального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 xml:space="preserve"> некомерційного</w:t>
      </w:r>
      <w:r w:rsidRPr="00071F88">
        <w:rPr>
          <w:rFonts w:ascii="Times New Roman" w:hAnsi="Times New Roman" w:cs="Times New Roman"/>
          <w:sz w:val="26"/>
          <w:szCs w:val="26"/>
          <w:lang w:val="uk-UA"/>
        </w:rPr>
        <w:t xml:space="preserve"> підприємства «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 xml:space="preserve">Соснівська міська лікарня </w:t>
      </w:r>
      <w:r>
        <w:rPr>
          <w:rFonts w:ascii="Times New Roman" w:hAnsi="Times New Roman" w:cs="Times New Roman"/>
          <w:sz w:val="26"/>
          <w:szCs w:val="26"/>
          <w:lang w:val="uk-UA"/>
        </w:rPr>
        <w:t>Ч</w:t>
      </w:r>
      <w:r w:rsidRPr="00071F88">
        <w:rPr>
          <w:rFonts w:ascii="Times New Roman" w:hAnsi="Times New Roman" w:cs="Times New Roman"/>
          <w:sz w:val="26"/>
          <w:szCs w:val="26"/>
          <w:lang w:val="uk-UA"/>
        </w:rPr>
        <w:t>ервоноградської міської ради» поінформувати мешканців міста та суб'єктів підприємницької діяльності про зміну тарифів на медичні послуги в засобах масової інформації.</w:t>
      </w:r>
    </w:p>
    <w:p w:rsidR="00EC2B05" w:rsidRPr="00927FCB" w:rsidRDefault="00EC2B05" w:rsidP="00EC2B05">
      <w:pPr>
        <w:pStyle w:val="afe"/>
        <w:numPr>
          <w:ilvl w:val="0"/>
          <w:numId w:val="3"/>
        </w:num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Коваля В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..</w:t>
      </w:r>
    </w:p>
    <w:p w:rsidR="00EC2B05" w:rsidRPr="00214A90" w:rsidRDefault="00EC2B05" w:rsidP="00EC2B05">
      <w:pPr>
        <w:suppressAutoHyphens w:val="0"/>
        <w:spacing w:after="0" w:line="240" w:lineRule="auto"/>
        <w:jc w:val="both"/>
        <w:rPr>
          <w:sz w:val="26"/>
          <w:szCs w:val="26"/>
          <w:lang w:val="uk-UA"/>
        </w:rPr>
      </w:pPr>
    </w:p>
    <w:p w:rsidR="002B2B39" w:rsidRDefault="002B2B39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2B39" w:rsidRDefault="00E65585" w:rsidP="00DB3A43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В.о. м</w:t>
      </w:r>
      <w:r w:rsidR="00EC2B05">
        <w:rPr>
          <w:rFonts w:ascii="Times New Roman" w:hAnsi="Times New Roman" w:cs="Times New Roman"/>
          <w:sz w:val="26"/>
          <w:szCs w:val="26"/>
          <w:lang w:val="uk-UA"/>
        </w:rPr>
        <w:t>іськ</w:t>
      </w:r>
      <w:r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="00EC2B05">
        <w:rPr>
          <w:rFonts w:ascii="Times New Roman" w:hAnsi="Times New Roman" w:cs="Times New Roman"/>
          <w:sz w:val="26"/>
          <w:szCs w:val="26"/>
          <w:lang w:val="uk-UA"/>
        </w:rPr>
        <w:t xml:space="preserve"> голов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EC2B0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DB3A43" w:rsidRPr="00DB3A43">
        <w:rPr>
          <w:rFonts w:ascii="Times New Roman" w:hAnsi="Times New Roman" w:cs="Times New Roman"/>
          <w:i/>
          <w:sz w:val="26"/>
          <w:szCs w:val="26"/>
          <w:lang w:val="uk-UA"/>
        </w:rPr>
        <w:t>(підпис)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Дмитро БАЛКО</w:t>
      </w:r>
    </w:p>
    <w:p w:rsidR="00DB3A43" w:rsidRDefault="00DB3A43" w:rsidP="00DB3A43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B3A43" w:rsidRPr="00DB3A43" w:rsidRDefault="00DB3A43" w:rsidP="00DB3A43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27FCB" w:rsidRPr="005936B3" w:rsidRDefault="00273051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ЗАТВЕРДЖЕНО</w:t>
      </w:r>
    </w:p>
    <w:p w:rsidR="00927FCB" w:rsidRPr="005936B3" w:rsidRDefault="005358B5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927FCB" w:rsidRPr="005936B3">
        <w:rPr>
          <w:rFonts w:ascii="Times New Roman" w:hAnsi="Times New Roman" w:cs="Times New Roman"/>
          <w:sz w:val="26"/>
          <w:szCs w:val="26"/>
          <w:lang w:val="uk-UA"/>
        </w:rPr>
        <w:t>ішення виконавчого комітету</w:t>
      </w:r>
    </w:p>
    <w:p w:rsidR="00927FCB" w:rsidRPr="005936B3" w:rsidRDefault="00927FCB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5936B3">
        <w:rPr>
          <w:rFonts w:ascii="Times New Roman" w:hAnsi="Times New Roman" w:cs="Times New Roman"/>
          <w:sz w:val="26"/>
          <w:szCs w:val="26"/>
          <w:lang w:val="uk-UA"/>
        </w:rPr>
        <w:t>Червоноградської міської ради</w:t>
      </w:r>
    </w:p>
    <w:p w:rsidR="00927FCB" w:rsidRPr="005936B3" w:rsidRDefault="005358B5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від  </w:t>
      </w:r>
      <w:r w:rsidR="00DB3A43" w:rsidRPr="00DB3A43">
        <w:rPr>
          <w:rFonts w:ascii="Times New Roman" w:hAnsi="Times New Roman" w:cs="Times New Roman"/>
          <w:sz w:val="26"/>
          <w:szCs w:val="26"/>
          <w:u w:val="single"/>
          <w:lang w:val="uk-UA"/>
        </w:rPr>
        <w:t>12.12.2023</w:t>
      </w:r>
      <w:r w:rsidR="00927FCB" w:rsidRPr="005936B3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DB3A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B3A43" w:rsidRPr="00DB3A43">
        <w:rPr>
          <w:rFonts w:ascii="Times New Roman" w:hAnsi="Times New Roman" w:cs="Times New Roman"/>
          <w:sz w:val="26"/>
          <w:szCs w:val="26"/>
          <w:u w:val="single"/>
          <w:lang w:val="uk-UA"/>
        </w:rPr>
        <w:t>212</w:t>
      </w:r>
    </w:p>
    <w:p w:rsidR="00927FCB" w:rsidRDefault="00927FCB" w:rsidP="00927FCB">
      <w:pPr>
        <w:tabs>
          <w:tab w:val="left" w:pos="2533"/>
        </w:tabs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27FCB" w:rsidRDefault="00927FCB" w:rsidP="00927FCB">
      <w:pPr>
        <w:tabs>
          <w:tab w:val="left" w:pos="2533"/>
        </w:tabs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Тарифи на платні медичні послуги 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комунального </w:t>
      </w:r>
      <w:r w:rsidR="003B5C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некомерційного 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>підприємства ,,</w:t>
      </w:r>
      <w:r w:rsidR="003B5C40">
        <w:rPr>
          <w:rFonts w:ascii="Times New Roman" w:hAnsi="Times New Roman" w:cs="Times New Roman"/>
          <w:b/>
          <w:bCs/>
          <w:sz w:val="26"/>
          <w:szCs w:val="26"/>
          <w:lang w:val="uk-UA"/>
        </w:rPr>
        <w:t>Соснівська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міськ</w:t>
      </w:r>
      <w:r w:rsidR="003B5C40">
        <w:rPr>
          <w:rFonts w:ascii="Times New Roman" w:hAnsi="Times New Roman" w:cs="Times New Roman"/>
          <w:b/>
          <w:bCs/>
          <w:sz w:val="26"/>
          <w:szCs w:val="26"/>
          <w:lang w:val="uk-UA"/>
        </w:rPr>
        <w:t>а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лікарн</w:t>
      </w:r>
      <w:r w:rsidR="003B5C40">
        <w:rPr>
          <w:rFonts w:ascii="Times New Roman" w:hAnsi="Times New Roman" w:cs="Times New Roman"/>
          <w:b/>
          <w:bCs/>
          <w:sz w:val="26"/>
          <w:szCs w:val="26"/>
          <w:lang w:val="uk-UA"/>
        </w:rPr>
        <w:t>я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Ч</w:t>
      </w:r>
      <w:r w:rsidRPr="00927FCB">
        <w:rPr>
          <w:rFonts w:ascii="Times New Roman" w:hAnsi="Times New Roman" w:cs="Times New Roman"/>
          <w:b/>
          <w:bCs/>
          <w:sz w:val="26"/>
          <w:szCs w:val="26"/>
          <w:lang w:val="uk-UA"/>
        </w:rPr>
        <w:t>ервоноградської міської ради’’</w:t>
      </w:r>
      <w:r w:rsidRPr="00927F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39"/>
        <w:gridCol w:w="710"/>
        <w:gridCol w:w="4925"/>
        <w:gridCol w:w="1434"/>
        <w:gridCol w:w="1117"/>
        <w:gridCol w:w="1255"/>
      </w:tblGrid>
      <w:tr w:rsidR="000B4928" w:rsidTr="008767E8">
        <w:trPr>
          <w:trHeight w:val="495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послуг</w:t>
            </w:r>
          </w:p>
        </w:tc>
        <w:tc>
          <w:tcPr>
            <w:tcW w:w="4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Найменування послуги</w:t>
            </w:r>
          </w:p>
        </w:tc>
        <w:tc>
          <w:tcPr>
            <w:tcW w:w="1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Одиниця виміру  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ціна без ПДВ  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ціна</w:t>
            </w:r>
          </w:p>
        </w:tc>
      </w:tr>
      <w:tr w:rsidR="000B4928" w:rsidTr="008767E8">
        <w:trPr>
          <w:trHeight w:val="495"/>
        </w:trPr>
        <w:tc>
          <w:tcPr>
            <w:tcW w:w="63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 ПДВ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ПРОФОГЛЯДИ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терапевтом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офтальмологом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отоларингологом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акушером-гінекологом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дерматовенерологом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урологом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хірургом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невропатологом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стоматологом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профпатологом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проктологом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Профогляд лікарем наркологом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Профогляд лікарем психіатром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ОГЛЯД ТА КОНСУЛЬТАЦІЯ ЛІКАРЕМ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лікарем офтальмологом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лікаря терапевта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лікаря профпатолога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лікаря нарколога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уролога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дерматовенеролога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отоларинголога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хірурга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невролога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кардіолога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ОФТАЛЬМОЛОГІЧНІ ПОСЛУГИ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015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Проведення непрямої офтальмоскопії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Процедура інстиляції очних крапель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гостроти зору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кольоросприйняття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Біомікроскопія ока в щілинній лампі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Тонометрія ока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Підбір окулярів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сторонніх тіл кон’юнктиви повік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сторонніх тіл рогівки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ОТОЛАРИНГОЛОГІЧНІ ПОСЛУГИ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Видалення сірчаних пробок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Промивання лакун піднебінних мигдаликів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Вправлення перелому кісток носа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Видалення стороннього тіла з носа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стороннього тіла з вуха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слуху методом тональної аудіометрії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59,96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ХІРУРГІЧНІ ПОСЛУГИ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Видалення сторонніх тіл без розрізу та анестезії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сторонніх тіл з розрізом та анестезією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Перев’язка (після лікув. в іншій медустанові)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Заміна гіпсової пов’язки 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НЕВРОЛОГІЧНІ ПОСЛУГИ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Блокади паровертебральні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Блокади місцеві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ФУНКЦІОНАЛЬНА ДІАГНОСТИКА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026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ЕКГ– дослідження у 12 відведеннях (проводиться  в кабінеті)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128,00</w:t>
            </w:r>
          </w:p>
        </w:tc>
      </w:tr>
      <w:tr w:rsidR="000B4928" w:rsidTr="008767E8">
        <w:trPr>
          <w:trHeight w:val="13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Спірографія з функціональним пробами та визначенням легеневих об’ємів та функціональними пробами з ручною обробкою отриманих показників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Капіляроскопія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Реоенцефалографія з компютерним аналізом у спокої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Електроенцефалограма (ЕЕГ) з трактуванням результату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Динамометрія  з визначенням витривалості по фізнавантаженю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Шкірна термометрія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Велоергометрія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Реовазографія голови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Реовазографія верхніх кінцівок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Реовазографія нижніх кінцівок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РЕНТГЕНОЛОГІЧНІ ДОСЛІДЖЕННЯ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037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Флюорографія органів грудної клітки в боковій або прямій передній проекції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Опис флюорограми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органів грудної клітки (оглядова)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органів грудної клітки (оглядова)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органів грудної клітини (легені)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органів грудної клітини (легені) бокова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черепа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Рентгенографія турецького сідла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кісток носу бокова проекція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гайморові пазухи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Рентгенографія кісток верхньої і нижньої щелепи пряма проекція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грудинно-ключичного з’єднання ліворуч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грудинно-ключичного з’єднання праворуч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хребта шийного відділу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хребта грудного відділу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хребта попереково-крижового відділу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грудини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ребра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Оглядова рентгенографія кісто тазу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крижового відділу та куприку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куприка (пряма проекція)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куприка (бокова проекція)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верхньої кінцівки плечової кістки (пряма проекція)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верхньої кінцівки передпліччя (пряма проекція)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плечового суглоба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ліктьового суглоба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променево-зап’ястковий суглоб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кісток кисті (пряма проекція)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пястних кісток кисті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фаланг пальців  кисті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кульшові суглоби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колінного суглоба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стегнового суглоба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стегна (пряма проекція)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гомілки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гомілковостопного суглоба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кісток стопи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фаланг пальців  стопи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Атипові укладки шийного відділу хребта з функціональним навантаженням (пробами)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УЛЬТРАЗВУКОВІ ДОСЛІДЖЕННЯ</w:t>
            </w:r>
          </w:p>
        </w:tc>
      </w:tr>
      <w:tr w:rsidR="000B4928" w:rsidTr="008767E8">
        <w:trPr>
          <w:trHeight w:val="105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041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ультразвукове комплексне: печінка+жовчний міхур+жовчні протоки+підшлункова залоза+селезінка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</w:tr>
      <w:tr w:rsidR="000B4928" w:rsidTr="008767E8">
        <w:trPr>
          <w:trHeight w:val="12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ультразвукове комплексне для чоловіків: нирки+надниркові залози+сечовий міхур з визначенням залишкової сечі+передміхурова залоза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ультразвукове: нирки+надниркові залози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ультразвукове комплексне: матка+яєчники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судин шиї (гілки дуги аорти), шийного відділу хребта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вен верхніх кінцівок (доплер), одна кінцівка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вен верхніх кінцівок (доплер), дві кінцівки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вен нижніх кінцівок (доплер), одна кінцівка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вен нижніх кінцівок (доплер), дві кінцівки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верхніх кінцівок (доплер), одна кінцівка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верхніх кінцівок (доплер), дві кінцівки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нижніх кінцівок (доплер), одна кінцівка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нижніх кінцівок (доплер), дві кінцівки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судин нижніх кінцівок (доплер), вени + артерії, одна кінцівка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судин нижніх кінцівок (доплер), вени + артерії, дві кінцівки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черевного відділу аорти та клубових артерій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щитовидної залози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магістральних судин шиї та голови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комплексне УЗД шиї (щитовидна залоза, лімфатичні вузли, м'які тканини)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Ехокардіографія (УЗД серця)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серця (двовимірна проекція)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легень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підшлункової залози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молочних залоз, слинних залоз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групи лімфатичних вузлів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органів калитки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одного суглоба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ЛАБОРАТОРНІ ДОСЛІДЖЕННЯ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045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Взяття  біопроб крові з пальця у дорослих (для кількох показників)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процедура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гемоглобіну гемоглобінціанідним методом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Підрахунок лейкоцитів в камері Горяєва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ШОЕ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Підрахунок ретикулоцитів (фарбування в пробірці чи ін.)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Підрахунок еритроцитів в камері Горяєва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Підрахунок тромбоцитів в фарбованих мазках по Фоніо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глюкози в капілярній крові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Визначити групи крові за системою АВО в капілярній крові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Визначення резус-фактору в капілярній крові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кількості сечі, її кольору, прозорості наявності осаду, відносної вагомості, реакції (РН)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глюкози в сечі експрес-текстом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білку в сечі з сульфосалициловою кислотою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яєць гельмінтів у фекаліях (метод нативного мазку)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фекалій на найпростіші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фекалій на гострючки (ентеробіоз) в 3-х препаратах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Підрахунок лейкоцитарної формули з описуванням морфології клітинних елементів крові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білірубіну та його фракцій в сироватці крові (метод Йєндрашика)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глюкози в сироватці венозної крові (метод ортотулуїдиновий глюкозооксидазний)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групи крові за системою АВО в венозній крові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резус-фактору в венозній крові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активності аланінамінотрансферази на біохімічному аналізаторі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цукру в сечі (кількісне)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Мікроскопічне дослідження осадку сечі при нормі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реакції сечі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питомої ваги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фекалій та стронголоїдоз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поверхневого антигену вірусного гепатиту В методом ІФА на імунологічному аналізаторі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поверхневого антигену вірусного гепатиту С методом ІФА на імунологічному аналізаторі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ПСА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Виявлення Hbs Ag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Серодіагностика сифілісу-реакція Вассермана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Серодіагностика сифілісу – реакція мікропреципітації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61,00</w:t>
            </w:r>
          </w:p>
        </w:tc>
      </w:tr>
      <w:tr w:rsidR="000B4928" w:rsidTr="008767E8">
        <w:trPr>
          <w:trHeight w:val="6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аналіз крові з автоматичною формулою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Холестерин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Холестерин ЛПВЩ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Холестерин ЛПНЩ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гамма-глутамінтрансферази в крові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білок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Гепатит В HBs-антиген (кількісний)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мокротиння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Забір капілярної крові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глюкози в добовій сечі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8767E8">
        <w:trPr>
          <w:trHeight w:val="73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рівня тригліцеридів у крові пацієнта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8767E8">
        <w:trPr>
          <w:trHeight w:val="73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рівня сечової кислоти в крові пацієнта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часу згортання і часу кровотечі крові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64,00</w:t>
            </w:r>
          </w:p>
        </w:tc>
      </w:tr>
      <w:tr w:rsidR="000B4928" w:rsidTr="008767E8"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Забір венозної крові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БІОХІМІЧНІ АНАЛІЗИ ЛАБОРАТОРНІЇ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£ Амілаза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Аналіз крові на визначення Кальцію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Креатиніну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Аналіз крові на визначення Сечовини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Аналіз крові на визначення Загального білірубіну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Прямого білірубіну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Не прямого білірубіну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Аланінамінотрансферази (АЛТ)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Аспартатамінотрансферази (АСТ)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Коагулоргама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Протромбіновий час та  індекс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фібриноген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Ревмопроби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СRБ гранули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АСЛО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ревматоїдного фактора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Антитіл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ВЗЯТТЯ ТА ДОСЛІДЖЕННЯ ВИДІЛЕНЬ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079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Взяття  виділень статевих органів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процедура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Взяття зішкробу з уретри чи піхви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процедура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гонококів, трихомонад, мікрофлора, лейкоцити. Ін. в фарбованих препаратах – 1 мазок (з 1-го місця)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Цитологічне дослідження біоматеріалу, одержаного під час гінекологічних оглядів, виділень з мигдалин, цервікального каналу, прямої кишки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ПОСЛУГИ СЕСТРИНСЬКИХ МАНІПУЛЯЦІЙ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Внутрішньом’язева ін’єкція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Підшкірні ін’єкції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Внутрівенна ін’єкція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Введення внутрівенної крапельниці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СТОМАТОЛОГІЧНІ   ПОСЛУГИ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095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хворого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Знеболювання: </w:t>
            </w:r>
            <w:r>
              <w:rPr>
                <w:color w:val="000000"/>
              </w:rPr>
              <w:t>- карпульним шприцом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Знеболювання:</w:t>
            </w:r>
            <w:r>
              <w:rPr>
                <w:color w:val="000000"/>
              </w:rPr>
              <w:t>- одноразовим шприцом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Накладання девіталізуючої пасти</w:t>
            </w:r>
            <w:r>
              <w:rPr>
                <w:color w:val="000000"/>
              </w:rPr>
              <w:t xml:space="preserve">: - Девілат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Лікування поверхневого карієсу: 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Механічна і медикаментозна обробка каріозної порожнини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Евікролу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Комполюксу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світлополімерного матеріалу Лателюкс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379,00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із склоіономерного цементу КетакМоля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Лікування середнього карієсу і клиновидного дефекту: 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Механічна і медикаментозна обробка каріозної порожнини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Уніцем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Іонолат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Іносіт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Евікрол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Комполюкс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світлополімерного матеріалу Лателюкс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Лікування глибокого карієсу: 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Механічна і медикаментозна обробка каріозної порожнини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Уніцем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Іоносіт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Евікрол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Комполюкс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світлополімерного матеріалу Лателюкс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склоіономерного цементу Кетак Моляр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351,60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351,60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Прицільний рентген знімок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рентгенограми прицільної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рентгенограми панорамної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Лікування пульпіту і періодонтиту: 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Інструментальна і медикаментозна обробка одного каналу зуба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Інструментальна і медикаментозна обробка одного кореневого каналу зуба + використання Трімгель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Розпломбування кореневого каналу, запломбованого пастою або цементом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Пломбування одного кореневого каналу пастою Ендокорт з гутаперчевим штифтом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Пломбування одного кореневого каналу пастою Ендометазон з гутаперчевим штифтом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Пломбування одного кореневого каналу пастою Форедент, «Z-E»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Відновлення коронки зуба з використанням Анкера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Дентин-пов’язка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Ремінералізуюча терапія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Знаття старої пломби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анкера з кореневого каналу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Інструментальна обробка важко прохідного облітерованого каналу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347,00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матриці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Лікування періодонтиту – накладання лікувальної пов’язки в один канал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Пломбування кореневого каналу «Каласептом» «Z-E»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Ампутація (розкриття камери зуба) та видалення коронкової пульпи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Первинний огляд пацієнта з захворюваннями пародонту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Розкриття пародонтального абсцесу біля двох зубів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Ін’єкція «Траумель-С» (внутріслизово в 4 точки в/щ і н/щ)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Фотополімерна прокладка «Jen-Line», «Ionosil»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Реставрація зуба 1/2 (фронтальна ділянка) «Лателюкс»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Реставрація зуба 1/2 (моляра) «Лателюкс»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Реставрація зуба 2/3 (фронтальна ділянка) «Лателюкс»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Реставрація зуба 2/3 (моляра) «Лателюкс»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Пломба с цементу Уніцем під коронку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Розширення коронкової частини зуба при загостренні хронічного періодонтиту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Професійна гігієна порожнини рота: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Знаття м’якого зубного нальоту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Знаття зубного каменю інструментальним способом (один зуб)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Знаття зубного каменю за допомогою ультразвукового апарату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ФІЗІОТЕРАПЕВТИЧНІ   ПОСЛУГИ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Лікувальний електрофорез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Тубус – кварц 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Дарсонвалізація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Солюкслампа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Інгаляційна терапія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УВЧ – терапія 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Ампліпульс терапія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Загальний кварц 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Озокеритотерапія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 - терапія (фонофарез)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Магнітотерапія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Електроміостимуляція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ДІАГНОСТИКА ЩИТОПОДІБНОЇ ЗАЛОЗИ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Тиреотропний гормон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Вільний Т4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Вільний Т3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Антитіла до пероксидази щитовидної  залози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1D1B1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1D1B11"/>
              </w:rPr>
              <w:t>ГОРМОНАЛЬНІ ДОСЛІДЖЕННЯ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Пролактин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Лютеїнізуючий гормон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227,00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Фолікулостимулюючий гормон (ФСГ)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227,00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ЦИТОЛОГІЧНІ ДОСЛІДЖЕННЯ</w:t>
            </w:r>
          </w:p>
        </w:tc>
      </w:tr>
      <w:tr w:rsidR="000B4928" w:rsidTr="008767E8">
        <w:trPr>
          <w:trHeight w:val="91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Цитологічне дослідження: матеріал пункційної тонкоголкової біопсії та інші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9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Цитологічне дослідження виділень з молочної залози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УРОЛОГІЧНІ ПОСЛУГИ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Забір мазків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Пальцевий масаж простати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130,00</w:t>
            </w:r>
          </w:p>
        </w:tc>
      </w:tr>
      <w:tr w:rsidR="000B4928" w:rsidTr="008767E8">
        <w:trPr>
          <w:trHeight w:val="9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ПАКЕТ (пальцевий масаж простати 10 процедур)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Інстиляція сечового міхура лік. Засобів у жінок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355,00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Встановлення катетера Фолея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Заміна катетера Фолея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Промивання постійного катетера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Відеоцистоскопія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Діагностична уретроскопія у чоловіків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Вправлення парафімозу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266,00</w:t>
            </w:r>
          </w:p>
        </w:tc>
      </w:tr>
      <w:tr w:rsidR="000B4928" w:rsidTr="008767E8">
        <w:trPr>
          <w:trHeight w:val="495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послуг</w:t>
            </w:r>
          </w:p>
        </w:tc>
        <w:tc>
          <w:tcPr>
            <w:tcW w:w="4925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Найменування послуги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ціна без ПДВ  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ПДВ  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ціна</w:t>
            </w:r>
          </w:p>
        </w:tc>
      </w:tr>
      <w:tr w:rsidR="000B4928" w:rsidTr="008767E8">
        <w:trPr>
          <w:trHeight w:val="495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 ПДВ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МАСАЖНІ   ПОСЛУГИ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Лікувальний масаж (20хв)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234,00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оздоровчий масаж (60хв)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786,00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коригуючий (естетичний) масаж тіла для жінок (60хв)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786,00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Масаж хребта (30-40хв)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Масаж шийно-грудного відділу хребта (25хв)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Масаж шийного відділу хребта (15хв)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Медовий масаж (40хв)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372,00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Антицелюлітний масаж (60хв)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Масаж обличчя (15хв)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147,60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Релакс масаж загальний (30хв)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318,00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Дитячий оздоровчий масаж 3м-5м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Дитячий оздоровчий масаж після 5м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ІНШІ ПОСЛУГИ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091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Стерилізація біксів (1 бікс)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Видача копій мед. довідки, витягу з історії хвороби, амбулаторної картки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Перебування у багатопрофільному денному стаціонарі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8767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10</w:t>
            </w:r>
            <w:r w:rsidR="000B4928">
              <w:rPr>
                <w:color w:val="00000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8767E8"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8767E8" w:rsidP="008767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120</w:t>
            </w:r>
            <w:r w:rsidR="000B4928">
              <w:rPr>
                <w:color w:val="000000"/>
              </w:rPr>
              <w:t>,00</w:t>
            </w:r>
          </w:p>
        </w:tc>
      </w:tr>
      <w:tr w:rsidR="008767E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7E8" w:rsidRDefault="008767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7E8" w:rsidRDefault="008767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7E8" w:rsidRDefault="008767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Перебування у профпатологічному (терапевтичному) стаціонарі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7E8" w:rsidRDefault="008767E8" w:rsidP="00BC1E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10</w:t>
            </w:r>
            <w:r>
              <w:rPr>
                <w:color w:val="00000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7E8" w:rsidRDefault="008767E8" w:rsidP="00BC1E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67E8" w:rsidRDefault="008767E8" w:rsidP="00BC1E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120</w:t>
            </w:r>
            <w:r>
              <w:rPr>
                <w:color w:val="000000"/>
              </w:rPr>
              <w:t>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Оформлення медоглядів (особиста медична книжка)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Сертифікат нарколога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Медична довідка на отримання дозволу (ліценції) на об’єкт дозвільної системи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Медична довідка щодо придатності до керування транспортним засобом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324,00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Медична карта амбулаторного хворого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</w:tbl>
    <w:p w:rsidR="003B5C40" w:rsidRPr="00927FCB" w:rsidRDefault="003B5C40" w:rsidP="00927FCB">
      <w:pPr>
        <w:tabs>
          <w:tab w:val="left" w:pos="2533"/>
        </w:tabs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3B5C40" w:rsidRPr="00927FCB" w:rsidSect="00CC303B">
      <w:headerReference w:type="default" r:id="rId9"/>
      <w:pgSz w:w="11906" w:h="16838"/>
      <w:pgMar w:top="851" w:right="567" w:bottom="680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93" w:rsidRDefault="00F84293" w:rsidP="00290305">
      <w:pPr>
        <w:spacing w:after="0" w:line="240" w:lineRule="auto"/>
      </w:pPr>
      <w:r>
        <w:separator/>
      </w:r>
    </w:p>
  </w:endnote>
  <w:endnote w:type="continuationSeparator" w:id="0">
    <w:p w:rsidR="00F84293" w:rsidRDefault="00F84293" w:rsidP="002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Samsung SVD_Medium_JP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93" w:rsidRDefault="00F84293" w:rsidP="00290305">
      <w:pPr>
        <w:spacing w:after="0" w:line="240" w:lineRule="auto"/>
      </w:pPr>
      <w:r>
        <w:separator/>
      </w:r>
    </w:p>
  </w:footnote>
  <w:footnote w:type="continuationSeparator" w:id="0">
    <w:p w:rsidR="00F84293" w:rsidRDefault="00F84293" w:rsidP="0029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40" w:rsidRPr="002D10CE" w:rsidRDefault="003B5C40" w:rsidP="002D10CE">
    <w:pPr>
      <w:pStyle w:val="af8"/>
      <w:jc w:val="right"/>
      <w:rPr>
        <w:rFonts w:ascii="Times New Roman" w:hAnsi="Times New Roman" w:cs="Times New Roman"/>
        <w:b/>
        <w:sz w:val="26"/>
        <w:szCs w:val="26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49A9"/>
    <w:multiLevelType w:val="hybridMultilevel"/>
    <w:tmpl w:val="4FA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7E4D"/>
    <w:multiLevelType w:val="hybridMultilevel"/>
    <w:tmpl w:val="338E5480"/>
    <w:lvl w:ilvl="0" w:tplc="CA42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F03453"/>
    <w:multiLevelType w:val="hybridMultilevel"/>
    <w:tmpl w:val="3C90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05"/>
    <w:rsid w:val="00011AD0"/>
    <w:rsid w:val="00021F57"/>
    <w:rsid w:val="00023161"/>
    <w:rsid w:val="00033516"/>
    <w:rsid w:val="000565D6"/>
    <w:rsid w:val="00071F88"/>
    <w:rsid w:val="00073B2F"/>
    <w:rsid w:val="0007505D"/>
    <w:rsid w:val="000B4928"/>
    <w:rsid w:val="000C2FE7"/>
    <w:rsid w:val="001A7721"/>
    <w:rsid w:val="001C4E88"/>
    <w:rsid w:val="001E3004"/>
    <w:rsid w:val="001F0B83"/>
    <w:rsid w:val="002026A4"/>
    <w:rsid w:val="00227DD1"/>
    <w:rsid w:val="00247098"/>
    <w:rsid w:val="00264DD5"/>
    <w:rsid w:val="00273051"/>
    <w:rsid w:val="00276C3A"/>
    <w:rsid w:val="00290305"/>
    <w:rsid w:val="002A1D4F"/>
    <w:rsid w:val="002B2B39"/>
    <w:rsid w:val="002D10CE"/>
    <w:rsid w:val="002E1840"/>
    <w:rsid w:val="0031606B"/>
    <w:rsid w:val="003A5595"/>
    <w:rsid w:val="003B17FD"/>
    <w:rsid w:val="003B5C40"/>
    <w:rsid w:val="003D4273"/>
    <w:rsid w:val="003D7688"/>
    <w:rsid w:val="00407ECC"/>
    <w:rsid w:val="004138CE"/>
    <w:rsid w:val="00414526"/>
    <w:rsid w:val="00415258"/>
    <w:rsid w:val="00445D61"/>
    <w:rsid w:val="0048779A"/>
    <w:rsid w:val="0049750A"/>
    <w:rsid w:val="004D2379"/>
    <w:rsid w:val="0050366E"/>
    <w:rsid w:val="005358B5"/>
    <w:rsid w:val="00572437"/>
    <w:rsid w:val="005936B3"/>
    <w:rsid w:val="005F7379"/>
    <w:rsid w:val="0063144E"/>
    <w:rsid w:val="00663CD3"/>
    <w:rsid w:val="006D506D"/>
    <w:rsid w:val="006D5BDF"/>
    <w:rsid w:val="00723259"/>
    <w:rsid w:val="0072496C"/>
    <w:rsid w:val="00727D38"/>
    <w:rsid w:val="007302EB"/>
    <w:rsid w:val="00747D97"/>
    <w:rsid w:val="00795794"/>
    <w:rsid w:val="007C3E95"/>
    <w:rsid w:val="00803262"/>
    <w:rsid w:val="008767E8"/>
    <w:rsid w:val="008B3F98"/>
    <w:rsid w:val="008B5807"/>
    <w:rsid w:val="008B644E"/>
    <w:rsid w:val="008E2833"/>
    <w:rsid w:val="00900FD4"/>
    <w:rsid w:val="00903D40"/>
    <w:rsid w:val="009056A3"/>
    <w:rsid w:val="00912376"/>
    <w:rsid w:val="00927FCB"/>
    <w:rsid w:val="00932D8C"/>
    <w:rsid w:val="00960238"/>
    <w:rsid w:val="0098133A"/>
    <w:rsid w:val="00993C41"/>
    <w:rsid w:val="009B49C8"/>
    <w:rsid w:val="009C76DA"/>
    <w:rsid w:val="009D43CA"/>
    <w:rsid w:val="009D5352"/>
    <w:rsid w:val="009D769A"/>
    <w:rsid w:val="009F72A4"/>
    <w:rsid w:val="00A14A1B"/>
    <w:rsid w:val="00A65C74"/>
    <w:rsid w:val="00A768FE"/>
    <w:rsid w:val="00A96D05"/>
    <w:rsid w:val="00AC33A8"/>
    <w:rsid w:val="00AE1C54"/>
    <w:rsid w:val="00B27B6F"/>
    <w:rsid w:val="00B445A4"/>
    <w:rsid w:val="00B71714"/>
    <w:rsid w:val="00B760B5"/>
    <w:rsid w:val="00BA03F3"/>
    <w:rsid w:val="00BA08DD"/>
    <w:rsid w:val="00BB6FB4"/>
    <w:rsid w:val="00BB76E1"/>
    <w:rsid w:val="00BC0AC6"/>
    <w:rsid w:val="00BD5159"/>
    <w:rsid w:val="00BE6863"/>
    <w:rsid w:val="00BF3AB2"/>
    <w:rsid w:val="00C00A79"/>
    <w:rsid w:val="00C56B5F"/>
    <w:rsid w:val="00C6278F"/>
    <w:rsid w:val="00C75606"/>
    <w:rsid w:val="00C91915"/>
    <w:rsid w:val="00C91E11"/>
    <w:rsid w:val="00CA548D"/>
    <w:rsid w:val="00CC303B"/>
    <w:rsid w:val="00CD2CAB"/>
    <w:rsid w:val="00CE40F2"/>
    <w:rsid w:val="00D270DD"/>
    <w:rsid w:val="00D40896"/>
    <w:rsid w:val="00D84177"/>
    <w:rsid w:val="00DB3A43"/>
    <w:rsid w:val="00DD0672"/>
    <w:rsid w:val="00DD1948"/>
    <w:rsid w:val="00DE67F7"/>
    <w:rsid w:val="00DE6A37"/>
    <w:rsid w:val="00DF13BA"/>
    <w:rsid w:val="00E0627E"/>
    <w:rsid w:val="00E5683F"/>
    <w:rsid w:val="00E65585"/>
    <w:rsid w:val="00E70CE2"/>
    <w:rsid w:val="00E83243"/>
    <w:rsid w:val="00EA33F3"/>
    <w:rsid w:val="00EB7007"/>
    <w:rsid w:val="00EC2B05"/>
    <w:rsid w:val="00EE391C"/>
    <w:rsid w:val="00EF5334"/>
    <w:rsid w:val="00F22B3D"/>
    <w:rsid w:val="00F84293"/>
    <w:rsid w:val="00FB3BF7"/>
    <w:rsid w:val="00FB6C85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1A989-BDA5-4245-8471-3108A42D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05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5C74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5C74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5C74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65C74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65C74"/>
    <w:pPr>
      <w:keepNext/>
      <w:keepLines/>
      <w:suppressAutoHyphens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65C74"/>
    <w:pPr>
      <w:keepNext/>
      <w:keepLines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65C74"/>
    <w:pPr>
      <w:keepNext/>
      <w:keepLines/>
      <w:suppressAutoHyphens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65C74"/>
    <w:pPr>
      <w:keepNext/>
      <w:keepLines/>
      <w:suppressAutoHyphens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65C74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99"/>
    <w:rsid w:val="00A6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ідзаголовок Знак"/>
    <w:basedOn w:val="a0"/>
    <w:link w:val="a5"/>
    <w:uiPriority w:val="11"/>
    <w:rsid w:val="00A6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5C74"/>
    <w:rPr>
      <w:b/>
      <w:bCs/>
    </w:rPr>
  </w:style>
  <w:style w:type="character" w:styleId="a8">
    <w:name w:val="Emphasis"/>
    <w:basedOn w:val="a0"/>
    <w:uiPriority w:val="20"/>
    <w:qFormat/>
    <w:rsid w:val="00A65C74"/>
    <w:rPr>
      <w:i/>
      <w:iCs/>
    </w:rPr>
  </w:style>
  <w:style w:type="paragraph" w:styleId="a9">
    <w:name w:val="No Spacing"/>
    <w:uiPriority w:val="1"/>
    <w:qFormat/>
    <w:rsid w:val="00A65C74"/>
    <w:pPr>
      <w:spacing w:after="0" w:line="240" w:lineRule="auto"/>
    </w:pPr>
  </w:style>
  <w:style w:type="paragraph" w:styleId="aa">
    <w:name w:val="Quote"/>
    <w:basedOn w:val="a"/>
    <w:next w:val="a"/>
    <w:link w:val="ab"/>
    <w:uiPriority w:val="29"/>
    <w:qFormat/>
    <w:rsid w:val="00A65C74"/>
    <w:pPr>
      <w:suppressAutoHyphens w:val="0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ab">
    <w:name w:val="Цитата Знак"/>
    <w:basedOn w:val="a0"/>
    <w:link w:val="aa"/>
    <w:uiPriority w:val="29"/>
    <w:rsid w:val="00A65C74"/>
    <w:rPr>
      <w:i/>
      <w:iCs/>
      <w:color w:val="000000" w:themeColor="text1"/>
    </w:rPr>
  </w:style>
  <w:style w:type="character" w:styleId="ac">
    <w:name w:val="Subtle Emphasis"/>
    <w:basedOn w:val="a0"/>
    <w:uiPriority w:val="19"/>
    <w:qFormat/>
    <w:rsid w:val="00A65C7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A65C74"/>
    <w:rPr>
      <w:b/>
      <w:bCs/>
      <w:i/>
      <w:iCs/>
      <w:color w:val="4F81BD" w:themeColor="accent1"/>
    </w:rPr>
  </w:style>
  <w:style w:type="character" w:customStyle="1" w:styleId="21">
    <w:name w:val="Основной шрифт абзаца2"/>
    <w:rsid w:val="00290305"/>
  </w:style>
  <w:style w:type="character" w:customStyle="1" w:styleId="WW8Num1z0">
    <w:name w:val="WW8Num1z0"/>
    <w:rsid w:val="00290305"/>
    <w:rPr>
      <w:rFonts w:hint="default"/>
    </w:rPr>
  </w:style>
  <w:style w:type="character" w:customStyle="1" w:styleId="WW8Num1z1">
    <w:name w:val="WW8Num1z1"/>
    <w:rsid w:val="00290305"/>
  </w:style>
  <w:style w:type="character" w:customStyle="1" w:styleId="WW8Num1z2">
    <w:name w:val="WW8Num1z2"/>
    <w:rsid w:val="00290305"/>
  </w:style>
  <w:style w:type="character" w:customStyle="1" w:styleId="WW8Num1z3">
    <w:name w:val="WW8Num1z3"/>
    <w:rsid w:val="00290305"/>
  </w:style>
  <w:style w:type="character" w:customStyle="1" w:styleId="WW8Num1z4">
    <w:name w:val="WW8Num1z4"/>
    <w:rsid w:val="00290305"/>
  </w:style>
  <w:style w:type="character" w:customStyle="1" w:styleId="WW8Num1z5">
    <w:name w:val="WW8Num1z5"/>
    <w:rsid w:val="00290305"/>
  </w:style>
  <w:style w:type="character" w:customStyle="1" w:styleId="WW8Num1z6">
    <w:name w:val="WW8Num1z6"/>
    <w:rsid w:val="00290305"/>
  </w:style>
  <w:style w:type="character" w:customStyle="1" w:styleId="WW8Num1z7">
    <w:name w:val="WW8Num1z7"/>
    <w:rsid w:val="00290305"/>
  </w:style>
  <w:style w:type="character" w:customStyle="1" w:styleId="WW8Num1z8">
    <w:name w:val="WW8Num1z8"/>
    <w:rsid w:val="00290305"/>
  </w:style>
  <w:style w:type="character" w:customStyle="1" w:styleId="11">
    <w:name w:val="Основной шрифт абзаца1"/>
    <w:rsid w:val="00290305"/>
  </w:style>
  <w:style w:type="character" w:styleId="ae">
    <w:name w:val="Hyperlink"/>
    <w:basedOn w:val="11"/>
    <w:uiPriority w:val="99"/>
    <w:rsid w:val="00290305"/>
    <w:rPr>
      <w:color w:val="0000FF"/>
      <w:u w:val="single"/>
    </w:rPr>
  </w:style>
  <w:style w:type="character" w:customStyle="1" w:styleId="af">
    <w:name w:val="Верхний колонтитул Знак"/>
    <w:basedOn w:val="11"/>
    <w:rsid w:val="00290305"/>
  </w:style>
  <w:style w:type="character" w:customStyle="1" w:styleId="af0">
    <w:name w:val="Нижний колонтитул Знак"/>
    <w:basedOn w:val="11"/>
    <w:rsid w:val="00290305"/>
  </w:style>
  <w:style w:type="paragraph" w:customStyle="1" w:styleId="af1">
    <w:name w:val="Заголовок"/>
    <w:basedOn w:val="a"/>
    <w:next w:val="af2"/>
    <w:rsid w:val="002903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link w:val="af3"/>
    <w:rsid w:val="00290305"/>
    <w:pPr>
      <w:spacing w:after="140"/>
    </w:pPr>
  </w:style>
  <w:style w:type="character" w:customStyle="1" w:styleId="af3">
    <w:name w:val="Основний текст Знак"/>
    <w:basedOn w:val="a0"/>
    <w:link w:val="af2"/>
    <w:rsid w:val="00290305"/>
    <w:rPr>
      <w:rFonts w:ascii="Calibri" w:eastAsia="Times New Roman" w:hAnsi="Calibri" w:cs="Calibri"/>
      <w:lang w:eastAsia="zh-CN"/>
    </w:rPr>
  </w:style>
  <w:style w:type="paragraph" w:styleId="af4">
    <w:name w:val="List"/>
    <w:basedOn w:val="af2"/>
    <w:rsid w:val="00290305"/>
    <w:rPr>
      <w:rFonts w:cs="Arial"/>
    </w:rPr>
  </w:style>
  <w:style w:type="paragraph" w:styleId="af5">
    <w:name w:val="caption"/>
    <w:basedOn w:val="a"/>
    <w:qFormat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rsid w:val="00290305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Верхній і нижній колонтитули"/>
    <w:basedOn w:val="a"/>
    <w:rsid w:val="00290305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link w:val="af9"/>
    <w:rsid w:val="00290305"/>
    <w:pPr>
      <w:tabs>
        <w:tab w:val="center" w:pos="4677"/>
        <w:tab w:val="right" w:pos="9355"/>
      </w:tabs>
    </w:pPr>
  </w:style>
  <w:style w:type="character" w:customStyle="1" w:styleId="af9">
    <w:name w:val="Верхній колонтитул Знак"/>
    <w:basedOn w:val="a0"/>
    <w:link w:val="af8"/>
    <w:rsid w:val="00290305"/>
    <w:rPr>
      <w:rFonts w:ascii="Calibri" w:eastAsia="Times New Roman" w:hAnsi="Calibri" w:cs="Calibri"/>
      <w:lang w:eastAsia="zh-CN"/>
    </w:rPr>
  </w:style>
  <w:style w:type="paragraph" w:styleId="afa">
    <w:name w:val="footer"/>
    <w:basedOn w:val="a"/>
    <w:link w:val="afb"/>
    <w:rsid w:val="00290305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basedOn w:val="a0"/>
    <w:link w:val="afa"/>
    <w:rsid w:val="00290305"/>
    <w:rPr>
      <w:rFonts w:ascii="Calibri" w:eastAsia="Times New Roman" w:hAnsi="Calibri" w:cs="Calibri"/>
      <w:lang w:eastAsia="zh-CN"/>
    </w:rPr>
  </w:style>
  <w:style w:type="paragraph" w:customStyle="1" w:styleId="afc">
    <w:name w:val="Вміст таблиці"/>
    <w:basedOn w:val="a"/>
    <w:rsid w:val="00290305"/>
    <w:pPr>
      <w:suppressLineNumbers/>
    </w:pPr>
  </w:style>
  <w:style w:type="paragraph" w:customStyle="1" w:styleId="afd">
    <w:name w:val="Заголовок таблиці"/>
    <w:basedOn w:val="afc"/>
    <w:rsid w:val="00290305"/>
    <w:pPr>
      <w:jc w:val="center"/>
    </w:pPr>
    <w:rPr>
      <w:b/>
      <w:bCs/>
    </w:rPr>
  </w:style>
  <w:style w:type="paragraph" w:styleId="afe">
    <w:name w:val="List Paragraph"/>
    <w:basedOn w:val="a"/>
    <w:uiPriority w:val="34"/>
    <w:qFormat/>
    <w:rsid w:val="00927FCB"/>
    <w:pPr>
      <w:ind w:left="720"/>
      <w:contextualSpacing/>
    </w:pPr>
  </w:style>
  <w:style w:type="paragraph" w:styleId="aff">
    <w:name w:val="Balloon Text"/>
    <w:basedOn w:val="a"/>
    <w:link w:val="aff0"/>
    <w:uiPriority w:val="99"/>
    <w:semiHidden/>
    <w:unhideWhenUsed/>
    <w:rsid w:val="008E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у виносці Знак"/>
    <w:basedOn w:val="a0"/>
    <w:link w:val="aff"/>
    <w:uiPriority w:val="99"/>
    <w:semiHidden/>
    <w:rsid w:val="008E2833"/>
    <w:rPr>
      <w:rFonts w:ascii="Tahoma" w:eastAsia="Times New Roman" w:hAnsi="Tahoma" w:cs="Tahoma"/>
      <w:sz w:val="16"/>
      <w:szCs w:val="16"/>
      <w:lang w:eastAsia="zh-CN"/>
    </w:rPr>
  </w:style>
  <w:style w:type="character" w:styleId="aff1">
    <w:name w:val="FollowedHyperlink"/>
    <w:basedOn w:val="a0"/>
    <w:uiPriority w:val="99"/>
    <w:semiHidden/>
    <w:unhideWhenUsed/>
    <w:rsid w:val="000B4928"/>
    <w:rPr>
      <w:color w:val="954F72"/>
      <w:u w:val="single"/>
    </w:rPr>
  </w:style>
  <w:style w:type="paragraph" w:customStyle="1" w:styleId="font5">
    <w:name w:val="font5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6">
    <w:name w:val="font6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lang w:val="uk-UA" w:eastAsia="uk-UA"/>
    </w:rPr>
  </w:style>
  <w:style w:type="paragraph" w:customStyle="1" w:styleId="xl101">
    <w:name w:val="xl10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2">
    <w:name w:val="xl102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0B49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6">
    <w:name w:val="xl106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08">
    <w:name w:val="xl108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9">
    <w:name w:val="xl109"/>
    <w:basedOn w:val="a"/>
    <w:rsid w:val="000B49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0">
    <w:name w:val="xl11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1">
    <w:name w:val="xl11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2">
    <w:name w:val="xl112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3">
    <w:name w:val="xl113"/>
    <w:basedOn w:val="a"/>
    <w:rsid w:val="000B49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4">
    <w:name w:val="xl114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5">
    <w:name w:val="xl115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6">
    <w:name w:val="xl116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7">
    <w:name w:val="xl117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8">
    <w:name w:val="xl118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9">
    <w:name w:val="xl119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0">
    <w:name w:val="xl120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1">
    <w:name w:val="xl121"/>
    <w:basedOn w:val="a"/>
    <w:rsid w:val="000B492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2">
    <w:name w:val="xl122"/>
    <w:basedOn w:val="a"/>
    <w:rsid w:val="000B492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3">
    <w:name w:val="xl123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4">
    <w:name w:val="xl124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5">
    <w:name w:val="xl125"/>
    <w:basedOn w:val="a"/>
    <w:rsid w:val="000B4928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6">
    <w:name w:val="xl126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7">
    <w:name w:val="xl127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8">
    <w:name w:val="xl128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9">
    <w:name w:val="xl129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0">
    <w:name w:val="xl13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1">
    <w:name w:val="xl131"/>
    <w:basedOn w:val="a"/>
    <w:rsid w:val="000B4928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2">
    <w:name w:val="xl132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3">
    <w:name w:val="xl133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4">
    <w:name w:val="xl134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5">
    <w:name w:val="xl135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  <w:lang w:val="uk-UA" w:eastAsia="uk-UA"/>
    </w:rPr>
  </w:style>
  <w:style w:type="paragraph" w:customStyle="1" w:styleId="xl136">
    <w:name w:val="xl136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7">
    <w:name w:val="xl137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8">
    <w:name w:val="xl138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39">
    <w:name w:val="xl139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40">
    <w:name w:val="xl14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41">
    <w:name w:val="xl141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2">
    <w:name w:val="xl142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3">
    <w:name w:val="xl143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4">
    <w:name w:val="xl144"/>
    <w:basedOn w:val="a"/>
    <w:rsid w:val="000B492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5">
    <w:name w:val="xl145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46">
    <w:name w:val="xl146"/>
    <w:basedOn w:val="a"/>
    <w:rsid w:val="000B492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7">
    <w:name w:val="xl147"/>
    <w:basedOn w:val="a"/>
    <w:rsid w:val="000B492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8">
    <w:name w:val="xl148"/>
    <w:basedOn w:val="a"/>
    <w:rsid w:val="000B4928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9">
    <w:name w:val="xl149"/>
    <w:basedOn w:val="a"/>
    <w:rsid w:val="000B49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0">
    <w:name w:val="xl15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1">
    <w:name w:val="xl15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2">
    <w:name w:val="xl152"/>
    <w:basedOn w:val="a"/>
    <w:rsid w:val="000B492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3">
    <w:name w:val="xl153"/>
    <w:basedOn w:val="a"/>
    <w:rsid w:val="000B4928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4">
    <w:name w:val="xl154"/>
    <w:basedOn w:val="a"/>
    <w:rsid w:val="000B492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5">
    <w:name w:val="xl155"/>
    <w:basedOn w:val="a"/>
    <w:rsid w:val="000B492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6">
    <w:name w:val="xl156"/>
    <w:basedOn w:val="a"/>
    <w:rsid w:val="000B492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7">
    <w:name w:val="xl157"/>
    <w:basedOn w:val="a"/>
    <w:rsid w:val="000B4928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8">
    <w:name w:val="xl158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59">
    <w:name w:val="xl159"/>
    <w:basedOn w:val="a"/>
    <w:rsid w:val="000B4928"/>
    <w:pPr>
      <w:pBdr>
        <w:left w:val="single" w:sz="8" w:space="0" w:color="auto"/>
        <w:bottom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60">
    <w:name w:val="xl160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1">
    <w:name w:val="xl161"/>
    <w:basedOn w:val="a"/>
    <w:rsid w:val="000B492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2">
    <w:name w:val="xl162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3">
    <w:name w:val="xl163"/>
    <w:basedOn w:val="a"/>
    <w:rsid w:val="000B4928"/>
    <w:pPr>
      <w:pBdr>
        <w:left w:val="single" w:sz="8" w:space="0" w:color="auto"/>
        <w:bottom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4">
    <w:name w:val="xl164"/>
    <w:basedOn w:val="a"/>
    <w:rsid w:val="000B4928"/>
    <w:pPr>
      <w:pBdr>
        <w:top w:val="single" w:sz="12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5">
    <w:name w:val="xl165"/>
    <w:basedOn w:val="a"/>
    <w:rsid w:val="000B4928"/>
    <w:pPr>
      <w:pBdr>
        <w:top w:val="single" w:sz="12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6">
    <w:name w:val="xl166"/>
    <w:basedOn w:val="a"/>
    <w:rsid w:val="000B4928"/>
    <w:pPr>
      <w:pBdr>
        <w:top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7">
    <w:name w:val="xl167"/>
    <w:basedOn w:val="a"/>
    <w:rsid w:val="000B4928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68">
    <w:name w:val="xl168"/>
    <w:basedOn w:val="a"/>
    <w:rsid w:val="000B49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69">
    <w:name w:val="xl169"/>
    <w:basedOn w:val="a"/>
    <w:rsid w:val="000B4928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0">
    <w:name w:val="xl170"/>
    <w:basedOn w:val="a"/>
    <w:rsid w:val="000B49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1">
    <w:name w:val="xl171"/>
    <w:basedOn w:val="a"/>
    <w:rsid w:val="000B49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2">
    <w:name w:val="xl172"/>
    <w:basedOn w:val="a"/>
    <w:rsid w:val="000B492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9742F-9756-4B72-ABA9-7A7ED4D1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16187</Words>
  <Characters>9227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User</cp:lastModifiedBy>
  <cp:revision>2</cp:revision>
  <cp:lastPrinted>2023-12-11T07:55:00Z</cp:lastPrinted>
  <dcterms:created xsi:type="dcterms:W3CDTF">2024-01-01T09:16:00Z</dcterms:created>
  <dcterms:modified xsi:type="dcterms:W3CDTF">2024-01-01T09:16:00Z</dcterms:modified>
</cp:coreProperties>
</file>