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1D" w:rsidRPr="00987E07" w:rsidRDefault="00D65C1D" w:rsidP="00965138">
      <w:pPr>
        <w:spacing w:line="240" w:lineRule="auto"/>
        <w:jc w:val="center"/>
        <w:rPr>
          <w:szCs w:val="28"/>
          <w:lang w:eastAsia="ru-RU"/>
        </w:rPr>
      </w:pPr>
      <w:r w:rsidRPr="00987E07">
        <w:rPr>
          <w:b/>
          <w:bCs/>
          <w:szCs w:val="28"/>
          <w:lang w:eastAsia="ru-RU"/>
        </w:rPr>
        <w:t>ЗАЯВА</w:t>
      </w:r>
    </w:p>
    <w:p w:rsidR="00C3007D" w:rsidRDefault="00D65C1D" w:rsidP="00043243">
      <w:pPr>
        <w:pStyle w:val="a5"/>
        <w:spacing w:after="0"/>
        <w:ind w:left="284"/>
        <w:jc w:val="center"/>
        <w:rPr>
          <w:b/>
          <w:bCs/>
          <w:sz w:val="28"/>
          <w:szCs w:val="28"/>
        </w:rPr>
      </w:pPr>
      <w:r w:rsidRPr="00987E07">
        <w:rPr>
          <w:b/>
          <w:bCs/>
          <w:sz w:val="28"/>
          <w:szCs w:val="28"/>
        </w:rPr>
        <w:t xml:space="preserve">про </w:t>
      </w:r>
      <w:proofErr w:type="spellStart"/>
      <w:r w:rsidRPr="00987E07">
        <w:rPr>
          <w:b/>
          <w:bCs/>
          <w:sz w:val="28"/>
          <w:szCs w:val="28"/>
        </w:rPr>
        <w:t>визначення</w:t>
      </w:r>
      <w:proofErr w:type="spellEnd"/>
      <w:r w:rsidRPr="00987E07">
        <w:rPr>
          <w:b/>
          <w:bCs/>
          <w:sz w:val="28"/>
          <w:szCs w:val="28"/>
        </w:rPr>
        <w:t xml:space="preserve"> </w:t>
      </w:r>
      <w:proofErr w:type="spellStart"/>
      <w:r w:rsidRPr="00987E07">
        <w:rPr>
          <w:b/>
          <w:bCs/>
          <w:sz w:val="28"/>
          <w:szCs w:val="28"/>
        </w:rPr>
        <w:t>обсягу</w:t>
      </w:r>
      <w:proofErr w:type="spellEnd"/>
      <w:r w:rsidRPr="00987E07">
        <w:rPr>
          <w:b/>
          <w:bCs/>
          <w:sz w:val="28"/>
          <w:szCs w:val="28"/>
        </w:rPr>
        <w:t xml:space="preserve"> </w:t>
      </w:r>
      <w:proofErr w:type="spellStart"/>
      <w:r w:rsidRPr="00987E07">
        <w:rPr>
          <w:b/>
          <w:bCs/>
          <w:sz w:val="28"/>
          <w:szCs w:val="28"/>
        </w:rPr>
        <w:t>стратегічної</w:t>
      </w:r>
      <w:proofErr w:type="spellEnd"/>
      <w:r w:rsidRPr="00987E07">
        <w:rPr>
          <w:b/>
          <w:bCs/>
          <w:sz w:val="28"/>
          <w:szCs w:val="28"/>
        </w:rPr>
        <w:t xml:space="preserve"> </w:t>
      </w:r>
      <w:proofErr w:type="spellStart"/>
      <w:r w:rsidRPr="00987E07">
        <w:rPr>
          <w:b/>
          <w:bCs/>
          <w:sz w:val="28"/>
          <w:szCs w:val="28"/>
        </w:rPr>
        <w:t>екологічної</w:t>
      </w:r>
      <w:proofErr w:type="spellEnd"/>
      <w:r w:rsidRPr="00987E07">
        <w:rPr>
          <w:b/>
          <w:bCs/>
          <w:sz w:val="28"/>
          <w:szCs w:val="28"/>
        </w:rPr>
        <w:t xml:space="preserve"> </w:t>
      </w:r>
      <w:proofErr w:type="spellStart"/>
      <w:r w:rsidRPr="00987E07">
        <w:rPr>
          <w:b/>
          <w:bCs/>
          <w:sz w:val="28"/>
          <w:szCs w:val="28"/>
        </w:rPr>
        <w:t>оцінки</w:t>
      </w:r>
      <w:proofErr w:type="spellEnd"/>
      <w:r w:rsidRPr="00987E07">
        <w:rPr>
          <w:b/>
          <w:bCs/>
          <w:sz w:val="28"/>
          <w:szCs w:val="28"/>
        </w:rPr>
        <w:t xml:space="preserve"> </w:t>
      </w:r>
    </w:p>
    <w:p w:rsidR="00BD24C0" w:rsidRPr="00987E07" w:rsidRDefault="00BD24C0" w:rsidP="00043243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</w:p>
    <w:p w:rsidR="004066CE" w:rsidRDefault="004066CE" w:rsidP="004066CE">
      <w:pPr>
        <w:ind w:firstLine="1134"/>
        <w:rPr>
          <w:b/>
          <w:bCs/>
          <w:szCs w:val="28"/>
          <w:lang w:val="uk-UA" w:eastAsia="ru-RU"/>
        </w:rPr>
      </w:pPr>
      <w:r w:rsidRPr="009B7797">
        <w:rPr>
          <w:rStyle w:val="a8"/>
          <w:bCs w:val="0"/>
          <w:color w:val="2B2B2B"/>
          <w:lang w:val="uk-UA"/>
        </w:rPr>
        <w:t>Розроблення детального плану території садибної забудови в південній частині села Рудка Червоноградської територіальної громади Червоноградського району Львівської області</w:t>
      </w:r>
      <w:r w:rsidRPr="00987E07">
        <w:rPr>
          <w:b/>
          <w:bCs/>
          <w:szCs w:val="28"/>
          <w:lang w:val="uk-UA" w:eastAsia="ru-RU"/>
        </w:rPr>
        <w:t xml:space="preserve"> </w:t>
      </w:r>
    </w:p>
    <w:p w:rsidR="002030E8" w:rsidRPr="00987E07" w:rsidRDefault="002030E8" w:rsidP="002B05BE">
      <w:pPr>
        <w:spacing w:line="240" w:lineRule="auto"/>
        <w:jc w:val="left"/>
        <w:rPr>
          <w:b/>
          <w:bCs/>
          <w:szCs w:val="28"/>
          <w:lang w:val="uk-UA" w:eastAsia="ru-RU"/>
        </w:rPr>
      </w:pPr>
      <w:r w:rsidRPr="00987E07">
        <w:rPr>
          <w:b/>
          <w:bCs/>
          <w:szCs w:val="28"/>
          <w:lang w:val="uk-UA" w:eastAsia="ru-RU"/>
        </w:rPr>
        <w:t xml:space="preserve">1. </w:t>
      </w:r>
      <w:proofErr w:type="spellStart"/>
      <w:r w:rsidR="00D65C1D" w:rsidRPr="00987E07">
        <w:rPr>
          <w:b/>
          <w:bCs/>
          <w:szCs w:val="28"/>
          <w:lang w:eastAsia="ru-RU"/>
        </w:rPr>
        <w:t>Загальні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положення</w:t>
      </w:r>
      <w:proofErr w:type="spellEnd"/>
    </w:p>
    <w:p w:rsidR="00D65C1D" w:rsidRPr="00987E07" w:rsidRDefault="00D65C1D" w:rsidP="001C37C1">
      <w:pPr>
        <w:spacing w:line="240" w:lineRule="auto"/>
        <w:ind w:firstLine="708"/>
        <w:rPr>
          <w:i/>
          <w:szCs w:val="28"/>
          <w:lang w:val="uk-UA" w:eastAsia="ru-RU"/>
        </w:rPr>
      </w:pPr>
      <w:proofErr w:type="spellStart"/>
      <w:r w:rsidRPr="00987E07">
        <w:rPr>
          <w:i/>
          <w:szCs w:val="28"/>
          <w:lang w:eastAsia="ru-RU"/>
        </w:rPr>
        <w:t>Замовник</w:t>
      </w:r>
      <w:proofErr w:type="spellEnd"/>
      <w:r w:rsidRPr="00987E07">
        <w:rPr>
          <w:i/>
          <w:szCs w:val="28"/>
          <w:lang w:eastAsia="ru-RU"/>
        </w:rPr>
        <w:t xml:space="preserve"> СЕО</w:t>
      </w:r>
      <w:r w:rsidR="00C423F9" w:rsidRPr="00987E07">
        <w:rPr>
          <w:i/>
          <w:szCs w:val="28"/>
          <w:lang w:val="uk-UA" w:eastAsia="ru-RU"/>
        </w:rPr>
        <w:t xml:space="preserve"> </w:t>
      </w:r>
      <w:r w:rsidR="002B05BE">
        <w:rPr>
          <w:i/>
          <w:szCs w:val="28"/>
          <w:lang w:val="uk-UA" w:eastAsia="ru-RU"/>
        </w:rPr>
        <w:t>–</w:t>
      </w:r>
      <w:r w:rsidR="00C423F9" w:rsidRPr="00987E07">
        <w:rPr>
          <w:i/>
          <w:szCs w:val="28"/>
          <w:lang w:val="uk-UA" w:eastAsia="ru-RU"/>
        </w:rPr>
        <w:t xml:space="preserve"> </w:t>
      </w:r>
      <w:r w:rsidR="00910AE7">
        <w:rPr>
          <w:b/>
          <w:i/>
          <w:szCs w:val="28"/>
          <w:lang w:val="uk-UA" w:eastAsia="ru-RU"/>
        </w:rPr>
        <w:t>Червоноградська міська рада</w:t>
      </w:r>
      <w:r w:rsidR="00C423F9" w:rsidRPr="00987E07">
        <w:rPr>
          <w:b/>
          <w:i/>
          <w:szCs w:val="28"/>
          <w:lang w:val="uk-UA" w:eastAsia="ru-RU"/>
        </w:rPr>
        <w:t>:</w:t>
      </w:r>
    </w:p>
    <w:p w:rsidR="007C452E" w:rsidRPr="00987E07" w:rsidRDefault="002120F8" w:rsidP="002120F8">
      <w:pPr>
        <w:spacing w:line="240" w:lineRule="auto"/>
        <w:ind w:firstLine="708"/>
        <w:rPr>
          <w:szCs w:val="28"/>
          <w:lang w:val="uk-UA" w:eastAsia="ru-RU"/>
        </w:rPr>
      </w:pPr>
      <w:r w:rsidRPr="002120F8">
        <w:rPr>
          <w:szCs w:val="28"/>
          <w:lang w:val="uk-UA" w:eastAsia="ru-RU"/>
        </w:rPr>
        <w:t>80</w:t>
      </w:r>
      <w:r w:rsidR="00910AE7">
        <w:rPr>
          <w:szCs w:val="28"/>
          <w:lang w:val="uk-UA" w:eastAsia="ru-RU"/>
        </w:rPr>
        <w:t>100</w:t>
      </w:r>
      <w:r w:rsidR="007C452E" w:rsidRPr="00987E07">
        <w:rPr>
          <w:szCs w:val="28"/>
          <w:lang w:val="uk-UA" w:eastAsia="ru-RU"/>
        </w:rPr>
        <w:t xml:space="preserve"> Львівська область, </w:t>
      </w:r>
      <w:r w:rsidR="00910AE7">
        <w:rPr>
          <w:szCs w:val="28"/>
          <w:lang w:val="uk-UA" w:eastAsia="ru-RU"/>
        </w:rPr>
        <w:t xml:space="preserve">Червоноградський район, Червоноградська територіальна громада, </w:t>
      </w:r>
      <w:proofErr w:type="spellStart"/>
      <w:r w:rsidR="00E846A1">
        <w:rPr>
          <w:szCs w:val="28"/>
          <w:lang w:val="uk-UA" w:eastAsia="ru-RU"/>
        </w:rPr>
        <w:t>с</w:t>
      </w:r>
      <w:r w:rsidR="00910AE7">
        <w:rPr>
          <w:szCs w:val="28"/>
          <w:lang w:val="uk-UA" w:eastAsia="ru-RU"/>
        </w:rPr>
        <w:t>.</w:t>
      </w:r>
      <w:r w:rsidR="00E846A1">
        <w:rPr>
          <w:szCs w:val="28"/>
          <w:lang w:val="uk-UA" w:eastAsia="ru-RU"/>
        </w:rPr>
        <w:t>Рудка</w:t>
      </w:r>
      <w:proofErr w:type="spellEnd"/>
      <w:r w:rsidR="007C452E" w:rsidRPr="00987E07">
        <w:rPr>
          <w:szCs w:val="28"/>
          <w:lang w:val="uk-UA" w:eastAsia="ru-RU"/>
        </w:rPr>
        <w:t xml:space="preserve">   </w:t>
      </w:r>
      <w:r>
        <w:rPr>
          <w:szCs w:val="28"/>
          <w:lang w:val="uk-UA" w:eastAsia="ru-RU"/>
        </w:rPr>
        <w:t xml:space="preserve">                             </w:t>
      </w:r>
    </w:p>
    <w:p w:rsidR="00D65C1D" w:rsidRPr="00987E07" w:rsidRDefault="002030E8" w:rsidP="002B05BE">
      <w:pPr>
        <w:spacing w:line="240" w:lineRule="auto"/>
        <w:rPr>
          <w:szCs w:val="28"/>
          <w:lang w:eastAsia="ru-RU"/>
        </w:rPr>
      </w:pPr>
      <w:r w:rsidRPr="00987E07">
        <w:rPr>
          <w:b/>
          <w:bCs/>
          <w:szCs w:val="28"/>
          <w:lang w:val="uk-UA" w:eastAsia="ru-RU"/>
        </w:rPr>
        <w:t xml:space="preserve">2. </w:t>
      </w:r>
      <w:proofErr w:type="gramStart"/>
      <w:r w:rsidR="00D65C1D" w:rsidRPr="00987E07">
        <w:rPr>
          <w:b/>
          <w:bCs/>
          <w:szCs w:val="28"/>
          <w:lang w:eastAsia="ru-RU"/>
        </w:rPr>
        <w:t>Вид  та</w:t>
      </w:r>
      <w:proofErr w:type="gram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основні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цілі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документа державного </w:t>
      </w:r>
      <w:proofErr w:type="spellStart"/>
      <w:r w:rsidR="00D65C1D" w:rsidRPr="00987E07">
        <w:rPr>
          <w:b/>
          <w:bCs/>
          <w:szCs w:val="28"/>
          <w:lang w:eastAsia="ru-RU"/>
        </w:rPr>
        <w:t>планування</w:t>
      </w:r>
      <w:proofErr w:type="spellEnd"/>
    </w:p>
    <w:p w:rsidR="0054254C" w:rsidRPr="00265EA1" w:rsidRDefault="00910AE7" w:rsidP="00265EA1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910AE7">
        <w:rPr>
          <w:rStyle w:val="a8"/>
          <w:b w:val="0"/>
          <w:bCs w:val="0"/>
          <w:color w:val="2B2B2B"/>
          <w:szCs w:val="28"/>
          <w:lang w:val="uk-UA"/>
        </w:rPr>
        <w:t>Д</w:t>
      </w:r>
      <w:proofErr w:type="spellStart"/>
      <w:r w:rsidRPr="00910AE7">
        <w:rPr>
          <w:rStyle w:val="a8"/>
          <w:b w:val="0"/>
          <w:bCs w:val="0"/>
          <w:color w:val="2B2B2B"/>
          <w:szCs w:val="28"/>
        </w:rPr>
        <w:t>етальний</w:t>
      </w:r>
      <w:proofErr w:type="spellEnd"/>
      <w:r w:rsidRPr="00910AE7">
        <w:rPr>
          <w:rStyle w:val="a8"/>
          <w:b w:val="0"/>
          <w:bCs w:val="0"/>
          <w:color w:val="2B2B2B"/>
          <w:szCs w:val="28"/>
        </w:rPr>
        <w:t xml:space="preserve"> план </w:t>
      </w:r>
      <w:r w:rsidR="004066CE" w:rsidRPr="004066CE">
        <w:rPr>
          <w:rStyle w:val="a8"/>
          <w:b w:val="0"/>
          <w:bCs w:val="0"/>
          <w:color w:val="2B2B2B"/>
          <w:lang w:val="uk-UA"/>
        </w:rPr>
        <w:t>території садибної забудови в південній частині села Рудка Червоноградської територіальної громади Червоноградського району Львівської області</w:t>
      </w:r>
      <w:r w:rsidR="00265EA1">
        <w:rPr>
          <w:rFonts w:eastAsia="Calibri"/>
          <w:bCs/>
          <w:szCs w:val="28"/>
          <w:lang w:val="uk-UA"/>
        </w:rPr>
        <w:t xml:space="preserve"> </w:t>
      </w:r>
      <w:r w:rsidR="00D65C1D" w:rsidRPr="00987E07">
        <w:rPr>
          <w:szCs w:val="28"/>
          <w:lang w:val="uk-UA"/>
        </w:rPr>
        <w:t>є містобудівною документацією</w:t>
      </w:r>
      <w:r w:rsidR="0054254C" w:rsidRPr="00987E07">
        <w:rPr>
          <w:szCs w:val="28"/>
          <w:lang w:val="uk-UA"/>
        </w:rPr>
        <w:t>,</w:t>
      </w:r>
      <w:r w:rsidR="00D65C1D" w:rsidRPr="00987E07">
        <w:rPr>
          <w:szCs w:val="28"/>
          <w:lang w:val="uk-UA"/>
        </w:rPr>
        <w:t xml:space="preserve"> </w:t>
      </w:r>
      <w:r w:rsidR="0054254C" w:rsidRPr="00987E07">
        <w:rPr>
          <w:szCs w:val="28"/>
          <w:lang w:val="uk-UA"/>
        </w:rPr>
        <w:t>що визначає планувальну організацію та розвиток території.</w:t>
      </w:r>
    </w:p>
    <w:p w:rsidR="008B68ED" w:rsidRPr="00987E07" w:rsidRDefault="008B68ED" w:rsidP="00EF6656">
      <w:pPr>
        <w:spacing w:after="0" w:line="240" w:lineRule="auto"/>
        <w:ind w:firstLine="708"/>
        <w:rPr>
          <w:szCs w:val="28"/>
          <w:lang w:val="uk-UA"/>
        </w:rPr>
      </w:pPr>
      <w:r w:rsidRPr="00987E07">
        <w:rPr>
          <w:szCs w:val="28"/>
          <w:lang w:val="uk-UA"/>
        </w:rPr>
        <w:t xml:space="preserve">Детальний план розробляється з метою визначення планувальної організації і функціонального призначення, просторової композиції і параметрів забудови та ландшафтної організації частини території населеного пункту, призначених для комплексної забудови, та підлягає стратегічній екологічній оцінці. </w:t>
      </w:r>
    </w:p>
    <w:p w:rsidR="00D65C1D" w:rsidRPr="00987E07" w:rsidRDefault="00D65C1D" w:rsidP="00043243">
      <w:pPr>
        <w:spacing w:line="240" w:lineRule="auto"/>
        <w:ind w:firstLine="708"/>
        <w:rPr>
          <w:szCs w:val="28"/>
          <w:lang w:val="uk-UA" w:eastAsia="ru-RU"/>
        </w:rPr>
      </w:pPr>
      <w:r w:rsidRPr="00987E07">
        <w:rPr>
          <w:szCs w:val="28"/>
          <w:lang w:val="uk-UA" w:eastAsia="ru-RU"/>
        </w:rPr>
        <w:t xml:space="preserve">При розробленні </w:t>
      </w:r>
      <w:r w:rsidRPr="00987E07">
        <w:rPr>
          <w:szCs w:val="28"/>
          <w:lang w:eastAsia="ru-RU"/>
        </w:rPr>
        <w:t> </w:t>
      </w:r>
      <w:r w:rsidRPr="00987E07">
        <w:rPr>
          <w:szCs w:val="28"/>
          <w:lang w:val="uk-UA" w:eastAsia="ru-RU"/>
        </w:rPr>
        <w:t xml:space="preserve">детального плану території </w:t>
      </w:r>
      <w:r w:rsidRPr="00987E07">
        <w:rPr>
          <w:szCs w:val="28"/>
          <w:lang w:eastAsia="ru-RU"/>
        </w:rPr>
        <w:t> </w:t>
      </w:r>
      <w:r w:rsidRPr="00987E07">
        <w:rPr>
          <w:szCs w:val="28"/>
          <w:lang w:val="uk-UA" w:eastAsia="ru-RU"/>
        </w:rPr>
        <w:t>враховується генеральний план населено</w:t>
      </w:r>
      <w:r w:rsidR="002518F7" w:rsidRPr="00987E07">
        <w:rPr>
          <w:szCs w:val="28"/>
          <w:lang w:val="uk-UA" w:eastAsia="ru-RU"/>
        </w:rPr>
        <w:t>го пункту, показники</w:t>
      </w:r>
      <w:r w:rsidRPr="00987E07">
        <w:rPr>
          <w:szCs w:val="28"/>
          <w:lang w:val="uk-UA" w:eastAsia="ru-RU"/>
        </w:rPr>
        <w:t xml:space="preserve"> е</w:t>
      </w:r>
      <w:r w:rsidR="002518F7" w:rsidRPr="00987E07">
        <w:rPr>
          <w:szCs w:val="28"/>
          <w:lang w:val="uk-UA" w:eastAsia="ru-RU"/>
        </w:rPr>
        <w:t>кономічного, демографічного</w:t>
      </w:r>
      <w:r w:rsidRPr="00987E07">
        <w:rPr>
          <w:szCs w:val="28"/>
          <w:lang w:val="uk-UA" w:eastAsia="ru-RU"/>
        </w:rPr>
        <w:t>, екологічного, соціального розвитку відповідної території, програми розвитку інженерно-транспортної інфраструктури, охорони навко</w:t>
      </w:r>
      <w:r w:rsidR="006D5D2C">
        <w:rPr>
          <w:szCs w:val="28"/>
          <w:lang w:val="uk-UA" w:eastAsia="ru-RU"/>
        </w:rPr>
        <w:t>лишнього природного середовища</w:t>
      </w:r>
      <w:r w:rsidRPr="00987E07">
        <w:rPr>
          <w:szCs w:val="28"/>
          <w:lang w:val="uk-UA" w:eastAsia="ru-RU"/>
        </w:rPr>
        <w:t xml:space="preserve">, чинна містобудівна документація на місцевому </w:t>
      </w:r>
      <w:r w:rsidR="001F4CD7">
        <w:rPr>
          <w:szCs w:val="28"/>
          <w:lang w:val="uk-UA" w:eastAsia="ru-RU"/>
        </w:rPr>
        <w:t xml:space="preserve">рівні та </w:t>
      </w:r>
      <w:proofErr w:type="spellStart"/>
      <w:r w:rsidR="001F4CD7">
        <w:rPr>
          <w:szCs w:val="28"/>
          <w:lang w:val="uk-UA" w:eastAsia="ru-RU"/>
        </w:rPr>
        <w:t>проє</w:t>
      </w:r>
      <w:r w:rsidRPr="00987E07">
        <w:rPr>
          <w:szCs w:val="28"/>
          <w:lang w:val="uk-UA" w:eastAsia="ru-RU"/>
        </w:rPr>
        <w:t>ктна</w:t>
      </w:r>
      <w:proofErr w:type="spellEnd"/>
      <w:r w:rsidRPr="00987E07">
        <w:rPr>
          <w:szCs w:val="28"/>
          <w:lang w:val="uk-UA" w:eastAsia="ru-RU"/>
        </w:rPr>
        <w:t xml:space="preserve"> документація, інформація земельного кадастру, заяви щодо забудови та іншого використання території.</w:t>
      </w:r>
    </w:p>
    <w:p w:rsidR="00043243" w:rsidRPr="00987E07" w:rsidRDefault="00043243" w:rsidP="00910AE7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rPr>
          <w:sz w:val="28"/>
          <w:szCs w:val="28"/>
          <w:lang w:val="uk-UA"/>
        </w:rPr>
      </w:pPr>
      <w:r w:rsidRPr="00987E07">
        <w:rPr>
          <w:sz w:val="28"/>
          <w:szCs w:val="28"/>
          <w:lang w:val="uk-UA"/>
        </w:rPr>
        <w:t>В</w:t>
      </w:r>
      <w:r w:rsidR="00D65C1D" w:rsidRPr="00987E07">
        <w:rPr>
          <w:sz w:val="28"/>
          <w:szCs w:val="28"/>
          <w:lang w:val="uk-UA"/>
        </w:rPr>
        <w:t>ідповідно до Закону України «Про регулюв</w:t>
      </w:r>
      <w:r w:rsidR="001F4CD7">
        <w:rPr>
          <w:sz w:val="28"/>
          <w:szCs w:val="28"/>
          <w:lang w:val="uk-UA"/>
        </w:rPr>
        <w:t>ання містобудівної діяльності» д</w:t>
      </w:r>
      <w:r w:rsidRPr="00987E07">
        <w:rPr>
          <w:sz w:val="28"/>
          <w:szCs w:val="28"/>
          <w:lang w:val="uk-UA"/>
        </w:rPr>
        <w:t>етальний план території визначає:</w:t>
      </w:r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n215"/>
      <w:bookmarkEnd w:id="0"/>
      <w:r w:rsidRPr="00987E07">
        <w:rPr>
          <w:sz w:val="28"/>
          <w:szCs w:val="28"/>
          <w:lang w:val="uk-UA"/>
        </w:rPr>
        <w:t xml:space="preserve">принципи </w:t>
      </w:r>
      <w:proofErr w:type="spellStart"/>
      <w:r w:rsidRPr="00987E07">
        <w:rPr>
          <w:sz w:val="28"/>
          <w:szCs w:val="28"/>
          <w:lang w:val="uk-UA"/>
        </w:rPr>
        <w:t>планувально</w:t>
      </w:r>
      <w:proofErr w:type="spellEnd"/>
      <w:r w:rsidRPr="00987E07">
        <w:rPr>
          <w:sz w:val="28"/>
          <w:szCs w:val="28"/>
          <w:lang w:val="uk-UA"/>
        </w:rPr>
        <w:t>-просторової організації забудови;</w:t>
      </w:r>
      <w:bookmarkStart w:id="1" w:name="n216"/>
      <w:bookmarkEnd w:id="1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t>червоні лінії та лінії регулювання забудови;</w:t>
      </w:r>
      <w:bookmarkStart w:id="2" w:name="n217"/>
      <w:bookmarkEnd w:id="2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t>функціональне призначення, режим та параметри забудови однієї чи декількох земельних ділянок, розподіл територій згідно з будівельними нормами, державними стандартами і правилами;</w:t>
      </w:r>
      <w:bookmarkStart w:id="3" w:name="n218"/>
      <w:bookmarkEnd w:id="3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t>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  <w:bookmarkStart w:id="4" w:name="n219"/>
      <w:bookmarkEnd w:id="4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t>потребу в підприємствах і закладах обслуговування населення, місце їх розташування;</w:t>
      </w:r>
      <w:bookmarkStart w:id="5" w:name="n220"/>
      <w:bookmarkEnd w:id="5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t>черговість та обсяги інженерної підготовки території;</w:t>
      </w:r>
      <w:bookmarkStart w:id="6" w:name="n222"/>
      <w:bookmarkEnd w:id="6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lastRenderedPageBreak/>
        <w:t>систему інженерних мереж;</w:t>
      </w:r>
      <w:bookmarkStart w:id="7" w:name="n223"/>
      <w:bookmarkEnd w:id="7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t>порядок організації транспортного і пішохідного руху;</w:t>
      </w:r>
      <w:bookmarkStart w:id="8" w:name="n224"/>
      <w:bookmarkEnd w:id="8"/>
    </w:p>
    <w:p w:rsidR="00AC58A2" w:rsidRDefault="00043243" w:rsidP="00910AE7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8A2">
        <w:rPr>
          <w:sz w:val="28"/>
          <w:szCs w:val="28"/>
          <w:lang w:val="uk-UA"/>
        </w:rPr>
        <w:t xml:space="preserve">порядок комплексного благоустрою та озеленення, потребу у формуванні </w:t>
      </w:r>
      <w:proofErr w:type="spellStart"/>
      <w:r w:rsidRPr="00AC58A2">
        <w:rPr>
          <w:sz w:val="28"/>
          <w:szCs w:val="28"/>
          <w:lang w:val="uk-UA"/>
        </w:rPr>
        <w:t>екомережі</w:t>
      </w:r>
      <w:proofErr w:type="spellEnd"/>
      <w:r w:rsidRPr="00AC58A2">
        <w:rPr>
          <w:sz w:val="28"/>
          <w:szCs w:val="28"/>
          <w:lang w:val="uk-UA"/>
        </w:rPr>
        <w:t>;</w:t>
      </w:r>
      <w:bookmarkStart w:id="9" w:name="n225"/>
      <w:bookmarkStart w:id="10" w:name="n226"/>
      <w:bookmarkEnd w:id="9"/>
      <w:bookmarkEnd w:id="10"/>
    </w:p>
    <w:p w:rsidR="00910AE7" w:rsidRDefault="00910AE7" w:rsidP="00285499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val="uk-UA" w:eastAsia="ru-RU"/>
        </w:rPr>
      </w:pPr>
    </w:p>
    <w:p w:rsidR="00866074" w:rsidRDefault="001662B5" w:rsidP="00285499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Cs w:val="28"/>
          <w:lang w:val="uk-UA"/>
        </w:rPr>
      </w:pPr>
      <w:r w:rsidRPr="00910AE7">
        <w:rPr>
          <w:rStyle w:val="a8"/>
          <w:b w:val="0"/>
          <w:bCs w:val="0"/>
          <w:color w:val="2B2B2B"/>
          <w:szCs w:val="28"/>
          <w:lang w:val="uk-UA"/>
        </w:rPr>
        <w:t>Д</w:t>
      </w:r>
      <w:r w:rsidRPr="001662B5">
        <w:rPr>
          <w:rStyle w:val="a8"/>
          <w:b w:val="0"/>
          <w:bCs w:val="0"/>
          <w:color w:val="2B2B2B"/>
          <w:szCs w:val="28"/>
          <w:lang w:val="uk-UA"/>
        </w:rPr>
        <w:t xml:space="preserve">етальний план </w:t>
      </w:r>
      <w:r w:rsidRPr="004066CE">
        <w:rPr>
          <w:rStyle w:val="a8"/>
          <w:b w:val="0"/>
          <w:bCs w:val="0"/>
          <w:color w:val="2B2B2B"/>
          <w:lang w:val="uk-UA"/>
        </w:rPr>
        <w:t>території садибної забудови в південній частині села Рудка Червоноградської територіальної громади Червоноградського району Львівської області</w:t>
      </w:r>
      <w:r w:rsidR="001F4CD7">
        <w:rPr>
          <w:rFonts w:eastAsia="Calibri"/>
          <w:bCs/>
          <w:szCs w:val="28"/>
          <w:lang w:val="uk-UA"/>
        </w:rPr>
        <w:t xml:space="preserve"> </w:t>
      </w:r>
      <w:r w:rsidR="00F4584B" w:rsidRPr="001F4CD7">
        <w:rPr>
          <w:szCs w:val="28"/>
          <w:lang w:val="uk-UA" w:eastAsia="ru-RU"/>
        </w:rPr>
        <w:t xml:space="preserve">опрацьовано планувальне рішення використання території </w:t>
      </w:r>
      <w:r w:rsidR="00285499" w:rsidRPr="00285499">
        <w:rPr>
          <w:rFonts w:eastAsia="Calibri"/>
          <w:bCs/>
          <w:szCs w:val="28"/>
          <w:lang w:val="uk-UA"/>
        </w:rPr>
        <w:t>орієнтовно</w:t>
      </w:r>
      <w:r w:rsidR="00285499" w:rsidRPr="001F4CD7">
        <w:rPr>
          <w:szCs w:val="28"/>
          <w:lang w:val="uk-UA" w:eastAsia="ru-RU"/>
        </w:rPr>
        <w:t xml:space="preserve"> </w:t>
      </w:r>
      <w:r w:rsidR="00F4584B" w:rsidRPr="001F4CD7">
        <w:rPr>
          <w:szCs w:val="28"/>
          <w:lang w:val="uk-UA" w:eastAsia="ru-RU"/>
        </w:rPr>
        <w:t xml:space="preserve">площею </w:t>
      </w:r>
      <w:r>
        <w:rPr>
          <w:rFonts w:eastAsia="Calibri"/>
          <w:bCs/>
          <w:szCs w:val="28"/>
          <w:lang w:val="uk-UA"/>
        </w:rPr>
        <w:t>4</w:t>
      </w:r>
      <w:r w:rsidR="00D82FE0">
        <w:rPr>
          <w:rFonts w:eastAsia="Calibri"/>
          <w:bCs/>
          <w:szCs w:val="28"/>
          <w:lang w:val="uk-UA"/>
        </w:rPr>
        <w:t>0</w:t>
      </w:r>
      <w:r w:rsidR="00285499" w:rsidRPr="00285499">
        <w:rPr>
          <w:rFonts w:eastAsia="Calibri"/>
          <w:bCs/>
          <w:szCs w:val="28"/>
          <w:lang w:val="uk-UA"/>
        </w:rPr>
        <w:t>га.</w:t>
      </w:r>
      <w:r w:rsidR="00285499">
        <w:rPr>
          <w:rFonts w:eastAsia="Calibri"/>
          <w:bCs/>
          <w:szCs w:val="28"/>
          <w:lang w:val="uk-UA"/>
        </w:rPr>
        <w:t xml:space="preserve"> </w:t>
      </w:r>
      <w:r w:rsidR="001D7811">
        <w:rPr>
          <w:rFonts w:eastAsia="Calibri"/>
          <w:bCs/>
          <w:szCs w:val="28"/>
          <w:lang w:val="uk-UA"/>
        </w:rPr>
        <w:t xml:space="preserve"> </w:t>
      </w:r>
      <w:r>
        <w:rPr>
          <w:rFonts w:eastAsia="Calibri"/>
          <w:bCs/>
          <w:szCs w:val="28"/>
          <w:lang w:val="uk-UA"/>
        </w:rPr>
        <w:t xml:space="preserve"> </w:t>
      </w:r>
    </w:p>
    <w:p w:rsidR="00E36F3B" w:rsidRPr="00987E07" w:rsidRDefault="00866074" w:rsidP="00E36F3B">
      <w:pPr>
        <w:spacing w:after="0" w:line="340" w:lineRule="exact"/>
        <w:ind w:firstLine="540"/>
        <w:rPr>
          <w:szCs w:val="28"/>
          <w:lang w:val="uk-UA" w:eastAsia="ru-RU"/>
        </w:rPr>
      </w:pPr>
      <w:r w:rsidRPr="00910AE7">
        <w:rPr>
          <w:szCs w:val="28"/>
          <w:lang w:val="uk-UA" w:eastAsia="ru-RU"/>
        </w:rPr>
        <w:t xml:space="preserve">В </w:t>
      </w:r>
      <w:proofErr w:type="spellStart"/>
      <w:r w:rsidRPr="00910AE7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>є</w:t>
      </w:r>
      <w:r w:rsidR="00F4584B" w:rsidRPr="00910AE7">
        <w:rPr>
          <w:szCs w:val="28"/>
          <w:lang w:val="uk-UA" w:eastAsia="ru-RU"/>
        </w:rPr>
        <w:t>кті</w:t>
      </w:r>
      <w:proofErr w:type="spellEnd"/>
      <w:r w:rsidR="00F4584B" w:rsidRPr="00910AE7">
        <w:rPr>
          <w:szCs w:val="28"/>
          <w:lang w:val="uk-UA" w:eastAsia="ru-RU"/>
        </w:rPr>
        <w:t xml:space="preserve"> враховані основні рішення </w:t>
      </w:r>
      <w:r w:rsidRPr="00910AE7">
        <w:rPr>
          <w:szCs w:val="28"/>
          <w:lang w:val="uk-UA" w:eastAsia="ru-RU"/>
        </w:rPr>
        <w:t xml:space="preserve">генплану </w:t>
      </w:r>
      <w:proofErr w:type="spellStart"/>
      <w:r w:rsidR="001662B5">
        <w:rPr>
          <w:szCs w:val="28"/>
          <w:lang w:val="uk-UA" w:eastAsia="ru-RU"/>
        </w:rPr>
        <w:t>с</w:t>
      </w:r>
      <w:r w:rsidR="00910AE7">
        <w:rPr>
          <w:szCs w:val="28"/>
          <w:lang w:val="uk-UA" w:eastAsia="ru-RU"/>
        </w:rPr>
        <w:t>.</w:t>
      </w:r>
      <w:r w:rsidR="001662B5">
        <w:rPr>
          <w:szCs w:val="28"/>
          <w:lang w:val="uk-UA" w:eastAsia="ru-RU"/>
        </w:rPr>
        <w:t>Рудка</w:t>
      </w:r>
      <w:proofErr w:type="spellEnd"/>
      <w:r w:rsidR="00F4584B" w:rsidRPr="00910AE7">
        <w:rPr>
          <w:szCs w:val="28"/>
          <w:lang w:val="uk-UA" w:eastAsia="ru-RU"/>
        </w:rPr>
        <w:t>.</w:t>
      </w:r>
    </w:p>
    <w:p w:rsidR="00E36F3B" w:rsidRPr="00987E07" w:rsidRDefault="00E36F3B" w:rsidP="00E36F3B">
      <w:pPr>
        <w:spacing w:after="0" w:line="340" w:lineRule="exact"/>
        <w:ind w:firstLine="540"/>
        <w:rPr>
          <w:szCs w:val="28"/>
          <w:lang w:val="uk-UA" w:eastAsia="ru-RU"/>
        </w:rPr>
      </w:pPr>
    </w:p>
    <w:p w:rsidR="00D65C1D" w:rsidRPr="00987E07" w:rsidRDefault="00F67CC6" w:rsidP="00923518">
      <w:pPr>
        <w:spacing w:line="240" w:lineRule="auto"/>
        <w:rPr>
          <w:b/>
          <w:bCs/>
          <w:szCs w:val="28"/>
          <w:lang w:val="uk-UA" w:eastAsia="ru-RU"/>
        </w:rPr>
      </w:pPr>
      <w:r w:rsidRPr="00987E07">
        <w:rPr>
          <w:b/>
          <w:bCs/>
          <w:szCs w:val="28"/>
          <w:lang w:val="uk-UA" w:eastAsia="ru-RU"/>
        </w:rPr>
        <w:t xml:space="preserve">3. </w:t>
      </w:r>
      <w:r w:rsidR="00D65C1D" w:rsidRPr="00DA1EF9">
        <w:rPr>
          <w:b/>
          <w:bCs/>
          <w:szCs w:val="28"/>
          <w:lang w:val="uk-UA" w:eastAsia="ru-RU"/>
        </w:rPr>
        <w:t xml:space="preserve">Характеристика </w:t>
      </w:r>
      <w:r w:rsidR="00BA1FB1" w:rsidRPr="00987E07">
        <w:rPr>
          <w:b/>
          <w:bCs/>
          <w:szCs w:val="28"/>
          <w:lang w:val="uk-UA" w:eastAsia="ru-RU"/>
        </w:rPr>
        <w:t xml:space="preserve">поточного </w:t>
      </w:r>
      <w:r w:rsidR="00BA1FB1" w:rsidRPr="00DA1EF9">
        <w:rPr>
          <w:b/>
          <w:bCs/>
          <w:szCs w:val="28"/>
          <w:lang w:val="uk-UA" w:eastAsia="ru-RU"/>
        </w:rPr>
        <w:t xml:space="preserve">стану </w:t>
      </w:r>
      <w:r w:rsidR="00370F1F" w:rsidRPr="00987E07">
        <w:rPr>
          <w:b/>
          <w:bCs/>
          <w:szCs w:val="28"/>
          <w:lang w:val="uk-UA" w:eastAsia="ru-RU"/>
        </w:rPr>
        <w:t>навколишнього середовища</w:t>
      </w:r>
    </w:p>
    <w:p w:rsidR="00910AE7" w:rsidRPr="00910AE7" w:rsidRDefault="00B75023" w:rsidP="006334EA">
      <w:pPr>
        <w:spacing w:line="240" w:lineRule="auto"/>
        <w:ind w:firstLine="540"/>
        <w:rPr>
          <w:szCs w:val="28"/>
          <w:lang w:val="uk-UA" w:eastAsia="ru-RU"/>
        </w:rPr>
      </w:pPr>
      <w:r>
        <w:rPr>
          <w:szCs w:val="28"/>
          <w:lang w:val="uk-UA"/>
        </w:rPr>
        <w:t>Село Рудка Червоноградського</w:t>
      </w:r>
      <w:r w:rsidRPr="006C57CC">
        <w:rPr>
          <w:szCs w:val="28"/>
          <w:lang w:val="uk-UA"/>
        </w:rPr>
        <w:t xml:space="preserve"> адміністративного району</w:t>
      </w:r>
      <w:r w:rsidRPr="003C430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Львівської області розташовані в північн</w:t>
      </w:r>
      <w:r w:rsidRPr="001D4558">
        <w:rPr>
          <w:szCs w:val="28"/>
          <w:lang w:val="uk-UA"/>
        </w:rPr>
        <w:t>ій</w:t>
      </w:r>
      <w:r w:rsidRPr="00A26D78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частині області на відстані 76 км. від обласного центру – м. Львова і </w:t>
      </w:r>
      <w:r w:rsidR="0040680F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 км. на південний за</w:t>
      </w:r>
      <w:r w:rsidRPr="001D4558">
        <w:rPr>
          <w:szCs w:val="28"/>
          <w:lang w:val="uk-UA"/>
        </w:rPr>
        <w:t>хід</w:t>
      </w:r>
      <w:r w:rsidRPr="00A26D78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від районного центру – м</w:t>
      </w:r>
      <w:r w:rsidRPr="003C4300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Червонограда.</w:t>
      </w:r>
    </w:p>
    <w:p w:rsidR="00D65C1D" w:rsidRPr="00510731" w:rsidRDefault="00D65C1D" w:rsidP="006334EA">
      <w:pPr>
        <w:spacing w:line="240" w:lineRule="auto"/>
        <w:ind w:firstLine="540"/>
        <w:rPr>
          <w:szCs w:val="28"/>
          <w:lang w:val="uk-UA" w:eastAsia="ru-RU"/>
        </w:rPr>
      </w:pPr>
      <w:r w:rsidRPr="00510731">
        <w:rPr>
          <w:szCs w:val="28"/>
          <w:lang w:val="uk-UA" w:eastAsia="ru-RU"/>
        </w:rPr>
        <w:t xml:space="preserve">Обсяг стратегічної екологічної оцінки визначається переліком основних екологічних проблем наявних на території, </w:t>
      </w:r>
      <w:r w:rsidRPr="00987E07">
        <w:rPr>
          <w:szCs w:val="28"/>
          <w:lang w:eastAsia="ru-RU"/>
        </w:rPr>
        <w:t> </w:t>
      </w:r>
      <w:r w:rsidR="00F210C8" w:rsidRPr="00510731">
        <w:rPr>
          <w:szCs w:val="28"/>
          <w:lang w:val="uk-UA" w:eastAsia="ru-RU"/>
        </w:rPr>
        <w:t xml:space="preserve">де розміщується ділянка, що </w:t>
      </w:r>
      <w:proofErr w:type="spellStart"/>
      <w:r w:rsidR="00F210C8" w:rsidRPr="00510731">
        <w:rPr>
          <w:szCs w:val="28"/>
          <w:lang w:val="uk-UA" w:eastAsia="ru-RU"/>
        </w:rPr>
        <w:t>про</w:t>
      </w:r>
      <w:r w:rsidR="00F210C8">
        <w:rPr>
          <w:szCs w:val="28"/>
          <w:lang w:val="uk-UA" w:eastAsia="ru-RU"/>
        </w:rPr>
        <w:t>є</w:t>
      </w:r>
      <w:r w:rsidRPr="00510731">
        <w:rPr>
          <w:szCs w:val="28"/>
          <w:lang w:val="uk-UA" w:eastAsia="ru-RU"/>
        </w:rPr>
        <w:t>ктується</w:t>
      </w:r>
      <w:proofErr w:type="spellEnd"/>
      <w:r w:rsidRPr="00510731">
        <w:rPr>
          <w:szCs w:val="28"/>
          <w:lang w:val="uk-UA" w:eastAsia="ru-RU"/>
        </w:rPr>
        <w:t>.</w:t>
      </w:r>
    </w:p>
    <w:p w:rsidR="00D65C1D" w:rsidRPr="00987E07" w:rsidRDefault="009B313B" w:rsidP="00923518">
      <w:pPr>
        <w:spacing w:line="240" w:lineRule="auto"/>
        <w:rPr>
          <w:szCs w:val="28"/>
          <w:lang w:val="uk-UA" w:eastAsia="ru-RU"/>
        </w:rPr>
      </w:pPr>
      <w:r w:rsidRPr="00987E07">
        <w:rPr>
          <w:b/>
          <w:bCs/>
          <w:szCs w:val="28"/>
          <w:lang w:val="uk-UA" w:eastAsia="ru-RU"/>
        </w:rPr>
        <w:t xml:space="preserve">4. </w:t>
      </w:r>
      <w:r w:rsidR="00370F1F" w:rsidRPr="00987E07">
        <w:rPr>
          <w:b/>
          <w:bCs/>
          <w:szCs w:val="28"/>
          <w:lang w:val="uk-UA" w:eastAsia="ru-RU"/>
        </w:rPr>
        <w:t>О</w:t>
      </w:r>
      <w:proofErr w:type="spellStart"/>
      <w:r w:rsidR="00370F1F" w:rsidRPr="00987E07">
        <w:rPr>
          <w:b/>
          <w:bCs/>
          <w:szCs w:val="28"/>
          <w:lang w:eastAsia="ru-RU"/>
        </w:rPr>
        <w:t>сновн</w:t>
      </w:r>
      <w:proofErr w:type="spellEnd"/>
      <w:r w:rsidR="00370F1F" w:rsidRPr="00987E07">
        <w:rPr>
          <w:b/>
          <w:bCs/>
          <w:szCs w:val="28"/>
          <w:lang w:val="uk-UA" w:eastAsia="ru-RU"/>
        </w:rPr>
        <w:t>і</w:t>
      </w:r>
      <w:r w:rsidR="00370F1F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370F1F" w:rsidRPr="00987E07">
        <w:rPr>
          <w:b/>
          <w:bCs/>
          <w:szCs w:val="28"/>
          <w:lang w:eastAsia="ru-RU"/>
        </w:rPr>
        <w:t>екологічн</w:t>
      </w:r>
      <w:proofErr w:type="spellEnd"/>
      <w:r w:rsidR="00370F1F" w:rsidRPr="00987E07">
        <w:rPr>
          <w:b/>
          <w:bCs/>
          <w:szCs w:val="28"/>
          <w:lang w:val="uk-UA" w:eastAsia="ru-RU"/>
        </w:rPr>
        <w:t>і</w:t>
      </w:r>
      <w:r w:rsidR="00D65C1D" w:rsidRPr="00987E07">
        <w:rPr>
          <w:b/>
          <w:bCs/>
          <w:szCs w:val="28"/>
          <w:lang w:eastAsia="ru-RU"/>
        </w:rPr>
        <w:t xml:space="preserve"> проблем</w:t>
      </w:r>
      <w:r w:rsidR="00370F1F" w:rsidRPr="00987E07">
        <w:rPr>
          <w:b/>
          <w:bCs/>
          <w:szCs w:val="28"/>
          <w:lang w:val="uk-UA" w:eastAsia="ru-RU"/>
        </w:rPr>
        <w:t>и території опрацювання</w:t>
      </w:r>
    </w:p>
    <w:p w:rsidR="00D65C1D" w:rsidRPr="00D0217C" w:rsidRDefault="00D65C1D" w:rsidP="005F4FC6">
      <w:pPr>
        <w:spacing w:after="0" w:line="240" w:lineRule="auto"/>
        <w:ind w:firstLine="708"/>
        <w:jc w:val="center"/>
        <w:rPr>
          <w:i/>
          <w:szCs w:val="28"/>
          <w:lang w:val="uk-UA" w:eastAsia="ru-RU"/>
        </w:rPr>
      </w:pPr>
      <w:proofErr w:type="spellStart"/>
      <w:r w:rsidRPr="00D0217C">
        <w:rPr>
          <w:i/>
          <w:szCs w:val="28"/>
          <w:lang w:eastAsia="ru-RU"/>
        </w:rPr>
        <w:t>Основні</w:t>
      </w:r>
      <w:proofErr w:type="spellEnd"/>
      <w:r w:rsidRPr="00D0217C">
        <w:rPr>
          <w:i/>
          <w:szCs w:val="28"/>
          <w:lang w:eastAsia="ru-RU"/>
        </w:rPr>
        <w:t xml:space="preserve"> </w:t>
      </w:r>
      <w:r w:rsidR="00091ABE" w:rsidRPr="00D0217C">
        <w:rPr>
          <w:i/>
          <w:szCs w:val="28"/>
          <w:lang w:val="uk-UA" w:eastAsia="ru-RU"/>
        </w:rPr>
        <w:t xml:space="preserve">потенційні та наявні </w:t>
      </w:r>
      <w:proofErr w:type="spellStart"/>
      <w:r w:rsidRPr="00D0217C">
        <w:rPr>
          <w:i/>
          <w:szCs w:val="28"/>
          <w:lang w:eastAsia="ru-RU"/>
        </w:rPr>
        <w:t>екологічні</w:t>
      </w:r>
      <w:proofErr w:type="spellEnd"/>
      <w:r w:rsidRPr="00D0217C">
        <w:rPr>
          <w:i/>
          <w:szCs w:val="28"/>
          <w:lang w:eastAsia="ru-RU"/>
        </w:rPr>
        <w:t xml:space="preserve"> </w:t>
      </w:r>
      <w:proofErr w:type="spellStart"/>
      <w:r w:rsidR="00091ABE" w:rsidRPr="00D0217C">
        <w:rPr>
          <w:i/>
          <w:szCs w:val="28"/>
          <w:lang w:eastAsia="ru-RU"/>
        </w:rPr>
        <w:t>проблеми</w:t>
      </w:r>
      <w:proofErr w:type="spellEnd"/>
      <w:r w:rsidRPr="00D0217C">
        <w:rPr>
          <w:i/>
          <w:szCs w:val="28"/>
          <w:lang w:eastAsia="ru-RU"/>
        </w:rPr>
        <w:t xml:space="preserve"> на </w:t>
      </w:r>
      <w:proofErr w:type="spellStart"/>
      <w:r w:rsidRPr="00D0217C">
        <w:rPr>
          <w:i/>
          <w:szCs w:val="28"/>
          <w:lang w:eastAsia="ru-RU"/>
        </w:rPr>
        <w:t>території</w:t>
      </w:r>
      <w:proofErr w:type="spellEnd"/>
      <w:r w:rsidRPr="00D0217C">
        <w:rPr>
          <w:i/>
          <w:szCs w:val="28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1ABE" w:rsidRPr="00987E07" w:rsidTr="00091ABE">
        <w:tc>
          <w:tcPr>
            <w:tcW w:w="4785" w:type="dxa"/>
          </w:tcPr>
          <w:p w:rsidR="00091ABE" w:rsidRPr="00987E07" w:rsidRDefault="00091ABE" w:rsidP="00091ABE">
            <w:pPr>
              <w:jc w:val="center"/>
              <w:rPr>
                <w:b/>
                <w:szCs w:val="28"/>
                <w:lang w:val="uk-UA" w:eastAsia="ru-RU"/>
              </w:rPr>
            </w:pPr>
            <w:r w:rsidRPr="00987E07">
              <w:rPr>
                <w:b/>
                <w:szCs w:val="28"/>
                <w:lang w:val="uk-UA" w:eastAsia="ru-RU"/>
              </w:rPr>
              <w:t>Екологічна сфера</w:t>
            </w:r>
          </w:p>
        </w:tc>
        <w:tc>
          <w:tcPr>
            <w:tcW w:w="4786" w:type="dxa"/>
          </w:tcPr>
          <w:p w:rsidR="00091ABE" w:rsidRPr="00987E07" w:rsidRDefault="00091ABE" w:rsidP="00091ABE">
            <w:pPr>
              <w:jc w:val="center"/>
              <w:rPr>
                <w:b/>
                <w:szCs w:val="28"/>
                <w:lang w:val="uk-UA" w:eastAsia="ru-RU"/>
              </w:rPr>
            </w:pPr>
            <w:r w:rsidRPr="00987E07">
              <w:rPr>
                <w:b/>
                <w:szCs w:val="28"/>
                <w:lang w:val="uk-UA" w:eastAsia="ru-RU"/>
              </w:rPr>
              <w:t>Екологічна проблема</w:t>
            </w:r>
          </w:p>
        </w:tc>
      </w:tr>
      <w:tr w:rsidR="00091ABE" w:rsidRPr="00987E07" w:rsidTr="00091ABE">
        <w:tc>
          <w:tcPr>
            <w:tcW w:w="4785" w:type="dxa"/>
          </w:tcPr>
          <w:p w:rsidR="00091ABE" w:rsidRPr="00987E07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987E07">
              <w:rPr>
                <w:szCs w:val="28"/>
                <w:lang w:eastAsia="ru-RU"/>
              </w:rPr>
              <w:t>Атмосферне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proofErr w:type="spellStart"/>
            <w:r w:rsidRPr="00987E07">
              <w:rPr>
                <w:szCs w:val="28"/>
                <w:lang w:eastAsia="ru-RU"/>
              </w:rPr>
              <w:t>повітря</w:t>
            </w:r>
            <w:proofErr w:type="spellEnd"/>
          </w:p>
        </w:tc>
        <w:tc>
          <w:tcPr>
            <w:tcW w:w="4786" w:type="dxa"/>
          </w:tcPr>
          <w:p w:rsidR="00091ABE" w:rsidRPr="00987E07" w:rsidRDefault="00091ABE" w:rsidP="00910AE7">
            <w:pPr>
              <w:jc w:val="center"/>
              <w:rPr>
                <w:szCs w:val="28"/>
                <w:lang w:val="uk-UA" w:eastAsia="ru-RU"/>
              </w:rPr>
            </w:pPr>
            <w:r w:rsidRPr="00987E07">
              <w:rPr>
                <w:szCs w:val="28"/>
                <w:lang w:val="uk-UA" w:eastAsia="ru-RU"/>
              </w:rPr>
              <w:t>З</w:t>
            </w:r>
            <w:proofErr w:type="spellStart"/>
            <w:r w:rsidRPr="00987E07">
              <w:rPr>
                <w:szCs w:val="28"/>
                <w:lang w:eastAsia="ru-RU"/>
              </w:rPr>
              <w:t>абруднення</w:t>
            </w:r>
            <w:proofErr w:type="spellEnd"/>
            <w:r w:rsidRPr="00987E07">
              <w:rPr>
                <w:szCs w:val="28"/>
                <w:lang w:eastAsia="ru-RU"/>
              </w:rPr>
              <w:t xml:space="preserve">  атмосферного </w:t>
            </w:r>
            <w:proofErr w:type="spellStart"/>
            <w:r w:rsidRPr="00987E07">
              <w:rPr>
                <w:szCs w:val="28"/>
                <w:lang w:eastAsia="ru-RU"/>
              </w:rPr>
              <w:t>повітря</w:t>
            </w:r>
            <w:proofErr w:type="spellEnd"/>
            <w:r w:rsidRPr="00987E07">
              <w:rPr>
                <w:szCs w:val="28"/>
                <w:lang w:eastAsia="ru-RU"/>
              </w:rPr>
              <w:t xml:space="preserve"> автотранспортом</w:t>
            </w:r>
            <w:r w:rsidRPr="00987E07">
              <w:rPr>
                <w:szCs w:val="28"/>
                <w:lang w:val="uk-UA" w:eastAsia="ru-RU"/>
              </w:rPr>
              <w:t>.</w:t>
            </w:r>
          </w:p>
        </w:tc>
      </w:tr>
      <w:tr w:rsidR="00091ABE" w:rsidRPr="00987E07" w:rsidTr="00091ABE">
        <w:tc>
          <w:tcPr>
            <w:tcW w:w="4785" w:type="dxa"/>
          </w:tcPr>
          <w:p w:rsidR="00091ABE" w:rsidRPr="00987E07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987E07">
              <w:rPr>
                <w:szCs w:val="28"/>
                <w:lang w:eastAsia="ru-RU"/>
              </w:rPr>
              <w:t>Водні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proofErr w:type="spellStart"/>
            <w:r w:rsidRPr="00987E07">
              <w:rPr>
                <w:szCs w:val="28"/>
                <w:lang w:eastAsia="ru-RU"/>
              </w:rPr>
              <w:t>ресурси</w:t>
            </w:r>
            <w:proofErr w:type="spellEnd"/>
          </w:p>
        </w:tc>
        <w:tc>
          <w:tcPr>
            <w:tcW w:w="4786" w:type="dxa"/>
          </w:tcPr>
          <w:p w:rsidR="00091ABE" w:rsidRPr="00987E07" w:rsidRDefault="00091ABE" w:rsidP="00D0217C">
            <w:pPr>
              <w:jc w:val="center"/>
              <w:rPr>
                <w:szCs w:val="28"/>
                <w:lang w:val="uk-UA" w:eastAsia="ru-RU"/>
              </w:rPr>
            </w:pPr>
            <w:r w:rsidRPr="00987E07">
              <w:rPr>
                <w:szCs w:val="28"/>
                <w:lang w:val="uk-UA" w:eastAsia="ru-RU"/>
              </w:rPr>
              <w:t>З</w:t>
            </w:r>
            <w:proofErr w:type="spellStart"/>
            <w:r w:rsidRPr="00987E07">
              <w:rPr>
                <w:szCs w:val="28"/>
                <w:lang w:eastAsia="ru-RU"/>
              </w:rPr>
              <w:t>абруднення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r w:rsidR="00D0217C">
              <w:rPr>
                <w:szCs w:val="28"/>
                <w:lang w:val="uk-UA" w:eastAsia="ru-RU"/>
              </w:rPr>
              <w:t>місцевих водойм</w:t>
            </w:r>
            <w:r w:rsidRPr="00987E07">
              <w:rPr>
                <w:szCs w:val="28"/>
                <w:lang w:val="uk-UA" w:eastAsia="ru-RU"/>
              </w:rPr>
              <w:t>.</w:t>
            </w:r>
          </w:p>
        </w:tc>
      </w:tr>
      <w:tr w:rsidR="00091ABE" w:rsidRPr="00987E07" w:rsidTr="00091ABE">
        <w:tc>
          <w:tcPr>
            <w:tcW w:w="4785" w:type="dxa"/>
          </w:tcPr>
          <w:p w:rsidR="00091ABE" w:rsidRPr="00987E07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987E07">
              <w:rPr>
                <w:szCs w:val="28"/>
                <w:lang w:eastAsia="ru-RU"/>
              </w:rPr>
              <w:t>Здоров’я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proofErr w:type="spellStart"/>
            <w:r w:rsidRPr="00987E07">
              <w:rPr>
                <w:szCs w:val="28"/>
                <w:lang w:eastAsia="ru-RU"/>
              </w:rPr>
              <w:t>населення</w:t>
            </w:r>
            <w:proofErr w:type="spellEnd"/>
          </w:p>
        </w:tc>
        <w:tc>
          <w:tcPr>
            <w:tcW w:w="4786" w:type="dxa"/>
          </w:tcPr>
          <w:p w:rsidR="00091ABE" w:rsidRPr="00987E07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r w:rsidRPr="00987E07">
              <w:rPr>
                <w:szCs w:val="28"/>
                <w:lang w:val="uk-UA" w:eastAsia="ru-RU"/>
              </w:rPr>
              <w:t>Я</w:t>
            </w:r>
            <w:proofErr w:type="spellStart"/>
            <w:r w:rsidRPr="00987E07">
              <w:rPr>
                <w:szCs w:val="28"/>
                <w:lang w:eastAsia="ru-RU"/>
              </w:rPr>
              <w:t>кість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proofErr w:type="spellStart"/>
            <w:r w:rsidRPr="00987E07">
              <w:rPr>
                <w:szCs w:val="28"/>
                <w:lang w:eastAsia="ru-RU"/>
              </w:rPr>
              <w:t>питної</w:t>
            </w:r>
            <w:proofErr w:type="spellEnd"/>
            <w:r w:rsidRPr="00987E07">
              <w:rPr>
                <w:szCs w:val="28"/>
                <w:lang w:eastAsia="ru-RU"/>
              </w:rPr>
              <w:t xml:space="preserve"> води</w:t>
            </w:r>
            <w:r w:rsidRPr="00987E07">
              <w:rPr>
                <w:szCs w:val="28"/>
                <w:lang w:val="uk-UA" w:eastAsia="ru-RU"/>
              </w:rPr>
              <w:t>.</w:t>
            </w:r>
            <w:r w:rsidRPr="00987E07">
              <w:rPr>
                <w:szCs w:val="28"/>
                <w:lang w:eastAsia="ru-RU"/>
              </w:rPr>
              <w:t xml:space="preserve"> </w:t>
            </w:r>
            <w:r w:rsidRPr="00987E07">
              <w:rPr>
                <w:szCs w:val="28"/>
                <w:lang w:val="uk-UA" w:eastAsia="ru-RU"/>
              </w:rPr>
              <w:t>В</w:t>
            </w:r>
            <w:proofErr w:type="spellStart"/>
            <w:r w:rsidRPr="00987E07">
              <w:rPr>
                <w:szCs w:val="28"/>
                <w:lang w:eastAsia="ru-RU"/>
              </w:rPr>
              <w:t>плив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proofErr w:type="spellStart"/>
            <w:r w:rsidRPr="00987E07">
              <w:rPr>
                <w:szCs w:val="28"/>
                <w:lang w:eastAsia="ru-RU"/>
              </w:rPr>
              <w:t>забрудненого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proofErr w:type="spellStart"/>
            <w:r w:rsidRPr="00987E07">
              <w:rPr>
                <w:szCs w:val="28"/>
                <w:lang w:eastAsia="ru-RU"/>
              </w:rPr>
              <w:t>повітря</w:t>
            </w:r>
            <w:proofErr w:type="spellEnd"/>
            <w:r w:rsidRPr="00987E07">
              <w:rPr>
                <w:szCs w:val="28"/>
                <w:lang w:eastAsia="ru-RU"/>
              </w:rPr>
              <w:t xml:space="preserve"> на </w:t>
            </w:r>
            <w:proofErr w:type="spellStart"/>
            <w:r w:rsidRPr="00987E07">
              <w:rPr>
                <w:szCs w:val="28"/>
                <w:lang w:eastAsia="ru-RU"/>
              </w:rPr>
              <w:t>здоров’я</w:t>
            </w:r>
            <w:proofErr w:type="spellEnd"/>
            <w:r w:rsidRPr="00987E07">
              <w:rPr>
                <w:szCs w:val="28"/>
                <w:lang w:eastAsia="ru-RU"/>
              </w:rPr>
              <w:t xml:space="preserve"> </w:t>
            </w:r>
            <w:proofErr w:type="spellStart"/>
            <w:r w:rsidRPr="00987E07">
              <w:rPr>
                <w:szCs w:val="28"/>
                <w:lang w:eastAsia="ru-RU"/>
              </w:rPr>
              <w:t>населення</w:t>
            </w:r>
            <w:proofErr w:type="spellEnd"/>
            <w:r w:rsidRPr="00987E07">
              <w:rPr>
                <w:szCs w:val="28"/>
                <w:lang w:val="uk-UA" w:eastAsia="ru-RU"/>
              </w:rPr>
              <w:t>.</w:t>
            </w:r>
          </w:p>
        </w:tc>
      </w:tr>
      <w:tr w:rsidR="00091ABE" w:rsidRPr="00910AE7" w:rsidTr="00091ABE">
        <w:tc>
          <w:tcPr>
            <w:tcW w:w="4785" w:type="dxa"/>
          </w:tcPr>
          <w:p w:rsidR="00091ABE" w:rsidRPr="00987E07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987E07">
              <w:rPr>
                <w:szCs w:val="28"/>
                <w:lang w:eastAsia="ru-RU"/>
              </w:rPr>
              <w:t>Поводження</w:t>
            </w:r>
            <w:proofErr w:type="spellEnd"/>
            <w:r w:rsidRPr="00987E07">
              <w:rPr>
                <w:szCs w:val="28"/>
                <w:lang w:eastAsia="ru-RU"/>
              </w:rPr>
              <w:t xml:space="preserve"> з </w:t>
            </w:r>
            <w:proofErr w:type="spellStart"/>
            <w:r w:rsidRPr="00987E07">
              <w:rPr>
                <w:szCs w:val="28"/>
                <w:lang w:eastAsia="ru-RU"/>
              </w:rPr>
              <w:t>відходами</w:t>
            </w:r>
            <w:proofErr w:type="spellEnd"/>
          </w:p>
        </w:tc>
        <w:tc>
          <w:tcPr>
            <w:tcW w:w="4786" w:type="dxa"/>
          </w:tcPr>
          <w:p w:rsidR="00091ABE" w:rsidRPr="00987E07" w:rsidRDefault="00091ABE" w:rsidP="000A42DD">
            <w:pPr>
              <w:jc w:val="center"/>
              <w:rPr>
                <w:szCs w:val="28"/>
                <w:lang w:val="uk-UA" w:eastAsia="ru-RU"/>
              </w:rPr>
            </w:pPr>
            <w:r w:rsidRPr="00987E07">
              <w:rPr>
                <w:szCs w:val="28"/>
                <w:lang w:val="uk-UA" w:eastAsia="ru-RU"/>
              </w:rPr>
              <w:t>Відсутність роздільного збору ТПВ.</w:t>
            </w:r>
            <w:r w:rsidR="008F6EF5" w:rsidRPr="00987E07">
              <w:rPr>
                <w:szCs w:val="28"/>
                <w:lang w:val="uk-UA" w:eastAsia="ru-RU"/>
              </w:rPr>
              <w:t xml:space="preserve"> </w:t>
            </w:r>
          </w:p>
        </w:tc>
      </w:tr>
      <w:tr w:rsidR="00091ABE" w:rsidRPr="00987E07" w:rsidTr="00091ABE">
        <w:tc>
          <w:tcPr>
            <w:tcW w:w="4785" w:type="dxa"/>
          </w:tcPr>
          <w:p w:rsidR="00091ABE" w:rsidRPr="00987E07" w:rsidRDefault="005469A4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987E07">
              <w:rPr>
                <w:szCs w:val="28"/>
                <w:lang w:eastAsia="ru-RU"/>
              </w:rPr>
              <w:t>Грунти</w:t>
            </w:r>
            <w:proofErr w:type="spellEnd"/>
            <w:r w:rsidRPr="00987E07">
              <w:rPr>
                <w:szCs w:val="28"/>
                <w:lang w:eastAsia="ru-RU"/>
              </w:rPr>
              <w:t xml:space="preserve"> та </w:t>
            </w:r>
            <w:proofErr w:type="spellStart"/>
            <w:r w:rsidRPr="00987E07">
              <w:rPr>
                <w:szCs w:val="28"/>
                <w:lang w:eastAsia="ru-RU"/>
              </w:rPr>
              <w:t>надра</w:t>
            </w:r>
            <w:proofErr w:type="spellEnd"/>
          </w:p>
        </w:tc>
        <w:tc>
          <w:tcPr>
            <w:tcW w:w="4786" w:type="dxa"/>
          </w:tcPr>
          <w:p w:rsidR="00091ABE" w:rsidRPr="00987E07" w:rsidRDefault="005469A4" w:rsidP="000A42DD">
            <w:pPr>
              <w:jc w:val="center"/>
              <w:rPr>
                <w:szCs w:val="28"/>
                <w:lang w:val="uk-UA" w:eastAsia="ru-RU"/>
              </w:rPr>
            </w:pPr>
            <w:r w:rsidRPr="00987E07">
              <w:rPr>
                <w:szCs w:val="28"/>
                <w:lang w:val="uk-UA" w:eastAsia="ru-RU"/>
              </w:rPr>
              <w:t xml:space="preserve">Забруднення </w:t>
            </w:r>
            <w:proofErr w:type="spellStart"/>
            <w:r w:rsidRPr="00987E07">
              <w:rPr>
                <w:szCs w:val="28"/>
                <w:lang w:val="uk-UA" w:eastAsia="ru-RU"/>
              </w:rPr>
              <w:t>грунтів</w:t>
            </w:r>
            <w:proofErr w:type="spellEnd"/>
            <w:r w:rsidRPr="00987E07">
              <w:rPr>
                <w:szCs w:val="28"/>
                <w:lang w:val="uk-UA" w:eastAsia="ru-RU"/>
              </w:rPr>
              <w:t xml:space="preserve"> </w:t>
            </w:r>
          </w:p>
        </w:tc>
      </w:tr>
    </w:tbl>
    <w:p w:rsidR="00D65C1D" w:rsidRPr="00D0217C" w:rsidRDefault="00D65C1D" w:rsidP="00043243">
      <w:pPr>
        <w:spacing w:line="240" w:lineRule="auto"/>
        <w:rPr>
          <w:szCs w:val="28"/>
          <w:lang w:val="uk-UA" w:eastAsia="ru-RU"/>
        </w:rPr>
      </w:pPr>
    </w:p>
    <w:p w:rsidR="00D65C1D" w:rsidRPr="00987E07" w:rsidRDefault="00447B01" w:rsidP="00923518">
      <w:pPr>
        <w:spacing w:line="240" w:lineRule="auto"/>
        <w:rPr>
          <w:szCs w:val="28"/>
          <w:lang w:eastAsia="ru-RU"/>
        </w:rPr>
      </w:pPr>
      <w:r w:rsidRPr="00987E07">
        <w:rPr>
          <w:b/>
          <w:bCs/>
          <w:szCs w:val="28"/>
          <w:lang w:val="uk-UA" w:eastAsia="ru-RU"/>
        </w:rPr>
        <w:t xml:space="preserve">5. </w:t>
      </w:r>
      <w:proofErr w:type="spellStart"/>
      <w:r w:rsidR="00D65C1D" w:rsidRPr="00987E07">
        <w:rPr>
          <w:b/>
          <w:bCs/>
          <w:szCs w:val="28"/>
          <w:lang w:eastAsia="ru-RU"/>
        </w:rPr>
        <w:t>Цілі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охорони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довкілля</w:t>
      </w:r>
      <w:proofErr w:type="spellEnd"/>
    </w:p>
    <w:p w:rsidR="00A37C87" w:rsidRPr="00987E07" w:rsidRDefault="00447B01" w:rsidP="00D0217C">
      <w:pPr>
        <w:spacing w:line="240" w:lineRule="auto"/>
        <w:jc w:val="center"/>
        <w:rPr>
          <w:i/>
          <w:szCs w:val="28"/>
          <w:lang w:val="uk-UA" w:eastAsia="ru-RU"/>
        </w:rPr>
      </w:pPr>
      <w:r w:rsidRPr="00987E07">
        <w:rPr>
          <w:i/>
          <w:szCs w:val="28"/>
          <w:lang w:val="uk-UA" w:eastAsia="ru-RU"/>
        </w:rPr>
        <w:t>(</w:t>
      </w:r>
      <w:proofErr w:type="spellStart"/>
      <w:r w:rsidR="005F46C6" w:rsidRPr="00987E07">
        <w:rPr>
          <w:i/>
          <w:szCs w:val="28"/>
          <w:lang w:eastAsia="ru-RU"/>
        </w:rPr>
        <w:t>від</w:t>
      </w:r>
      <w:r w:rsidR="005F46C6" w:rsidRPr="00987E07">
        <w:rPr>
          <w:i/>
          <w:szCs w:val="28"/>
          <w:lang w:val="uk-UA" w:eastAsia="ru-RU"/>
        </w:rPr>
        <w:t>повідно</w:t>
      </w:r>
      <w:proofErr w:type="spellEnd"/>
      <w:r w:rsidR="005F46C6" w:rsidRPr="00987E07">
        <w:rPr>
          <w:i/>
          <w:szCs w:val="28"/>
          <w:lang w:val="uk-UA" w:eastAsia="ru-RU"/>
        </w:rPr>
        <w:t xml:space="preserve"> до</w:t>
      </w:r>
      <w:r w:rsidR="00D65C1D" w:rsidRPr="00987E07">
        <w:rPr>
          <w:i/>
          <w:szCs w:val="28"/>
          <w:lang w:eastAsia="ru-RU"/>
        </w:rPr>
        <w:t xml:space="preserve"> </w:t>
      </w:r>
      <w:r w:rsidR="00D0217C">
        <w:rPr>
          <w:i/>
          <w:szCs w:val="28"/>
          <w:lang w:val="uk-UA" w:eastAsia="ru-RU"/>
        </w:rPr>
        <w:t>виявлених</w:t>
      </w:r>
      <w:r w:rsidR="00D65C1D" w:rsidRPr="00987E07">
        <w:rPr>
          <w:i/>
          <w:szCs w:val="28"/>
          <w:lang w:eastAsia="ru-RU"/>
        </w:rPr>
        <w:t xml:space="preserve"> </w:t>
      </w:r>
      <w:proofErr w:type="spellStart"/>
      <w:r w:rsidR="00D65C1D" w:rsidRPr="00987E07">
        <w:rPr>
          <w:i/>
          <w:szCs w:val="28"/>
          <w:lang w:eastAsia="ru-RU"/>
        </w:rPr>
        <w:t>екологічних</w:t>
      </w:r>
      <w:proofErr w:type="spellEnd"/>
      <w:r w:rsidR="00D65C1D" w:rsidRPr="00987E07">
        <w:rPr>
          <w:i/>
          <w:szCs w:val="28"/>
          <w:lang w:eastAsia="ru-RU"/>
        </w:rPr>
        <w:t xml:space="preserve"> проблем </w:t>
      </w:r>
      <w:proofErr w:type="spellStart"/>
      <w:r w:rsidR="00D65C1D" w:rsidRPr="00987E07">
        <w:rPr>
          <w:i/>
          <w:szCs w:val="28"/>
          <w:lang w:eastAsia="ru-RU"/>
        </w:rPr>
        <w:t>території</w:t>
      </w:r>
      <w:proofErr w:type="spellEnd"/>
      <w:r w:rsidR="005F46C6" w:rsidRPr="00987E07">
        <w:rPr>
          <w:i/>
          <w:szCs w:val="28"/>
          <w:lang w:val="uk-UA" w:eastAsia="ru-RU"/>
        </w:rPr>
        <w:t xml:space="preserve"> опрацювання</w:t>
      </w:r>
      <w:r w:rsidRPr="00987E07">
        <w:rPr>
          <w:i/>
          <w:szCs w:val="28"/>
          <w:lang w:val="uk-UA"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910"/>
        <w:gridCol w:w="3866"/>
      </w:tblGrid>
      <w:tr w:rsidR="00A37C87" w:rsidRPr="00987E07" w:rsidTr="0048032E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hideMark/>
          </w:tcPr>
          <w:p w:rsidR="00A37C87" w:rsidRPr="00987E07" w:rsidRDefault="00A37C87" w:rsidP="00990135">
            <w:pPr>
              <w:jc w:val="center"/>
              <w:rPr>
                <w:b/>
                <w:lang w:eastAsia="ru-RU"/>
              </w:rPr>
            </w:pPr>
            <w:proofErr w:type="spellStart"/>
            <w:r w:rsidRPr="00987E07">
              <w:rPr>
                <w:b/>
                <w:lang w:eastAsia="ru-RU"/>
              </w:rPr>
              <w:t>Сфери</w:t>
            </w:r>
            <w:proofErr w:type="spellEnd"/>
            <w:r w:rsidRPr="00987E07">
              <w:rPr>
                <w:b/>
                <w:lang w:eastAsia="ru-RU"/>
              </w:rPr>
              <w:t xml:space="preserve"> </w:t>
            </w:r>
            <w:proofErr w:type="spellStart"/>
            <w:r w:rsidRPr="00987E07">
              <w:rPr>
                <w:b/>
                <w:lang w:eastAsia="ru-RU"/>
              </w:rPr>
              <w:t>охорони</w:t>
            </w:r>
            <w:proofErr w:type="spellEnd"/>
            <w:r w:rsidRPr="00987E07">
              <w:rPr>
                <w:b/>
                <w:lang w:eastAsia="ru-RU"/>
              </w:rPr>
              <w:t xml:space="preserve"> </w:t>
            </w:r>
            <w:proofErr w:type="spellStart"/>
            <w:r w:rsidRPr="00987E07">
              <w:rPr>
                <w:b/>
                <w:lang w:eastAsia="ru-RU"/>
              </w:rPr>
              <w:t>довкілля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hideMark/>
          </w:tcPr>
          <w:p w:rsidR="00A37C87" w:rsidRPr="00987E07" w:rsidRDefault="0080298F" w:rsidP="00990135">
            <w:pPr>
              <w:jc w:val="center"/>
              <w:rPr>
                <w:b/>
                <w:lang w:val="uk-UA" w:eastAsia="ru-RU"/>
              </w:rPr>
            </w:pPr>
            <w:r w:rsidRPr="00987E07">
              <w:rPr>
                <w:b/>
                <w:lang w:val="uk-UA" w:eastAsia="ru-RU"/>
              </w:rPr>
              <w:t>Основні в</w:t>
            </w:r>
            <w:proofErr w:type="spellStart"/>
            <w:r w:rsidR="00A37C87" w:rsidRPr="00987E07">
              <w:rPr>
                <w:b/>
                <w:lang w:eastAsia="ru-RU"/>
              </w:rPr>
              <w:t>иявлені</w:t>
            </w:r>
            <w:proofErr w:type="spellEnd"/>
            <w:r w:rsidR="00A37C87" w:rsidRPr="00987E07">
              <w:rPr>
                <w:b/>
                <w:lang w:eastAsia="ru-RU"/>
              </w:rPr>
              <w:t xml:space="preserve"> </w:t>
            </w:r>
            <w:proofErr w:type="spellStart"/>
            <w:r w:rsidR="00A37C87" w:rsidRPr="00987E07">
              <w:rPr>
                <w:b/>
                <w:lang w:eastAsia="ru-RU"/>
              </w:rPr>
              <w:t>проблеми</w:t>
            </w:r>
            <w:proofErr w:type="spellEnd"/>
            <w:r w:rsidRPr="00987E07">
              <w:rPr>
                <w:b/>
                <w:lang w:val="uk-UA" w:eastAsia="ru-RU"/>
              </w:rPr>
              <w:t xml:space="preserve">, </w:t>
            </w:r>
            <w:proofErr w:type="spellStart"/>
            <w:r w:rsidRPr="00987E07">
              <w:rPr>
                <w:b/>
                <w:lang w:val="uk-UA" w:eastAsia="ru-RU"/>
              </w:rPr>
              <w:t>пов</w:t>
            </w:r>
            <w:proofErr w:type="spellEnd"/>
            <w:r w:rsidRPr="00987E07">
              <w:rPr>
                <w:b/>
                <w:lang w:eastAsia="ru-RU"/>
              </w:rPr>
              <w:t>’</w:t>
            </w:r>
            <w:proofErr w:type="spellStart"/>
            <w:r w:rsidR="00EE08EC">
              <w:rPr>
                <w:b/>
                <w:lang w:val="uk-UA" w:eastAsia="ru-RU"/>
              </w:rPr>
              <w:t>язані</w:t>
            </w:r>
            <w:proofErr w:type="spellEnd"/>
            <w:r w:rsidR="00EE08EC">
              <w:rPr>
                <w:b/>
                <w:lang w:val="uk-UA" w:eastAsia="ru-RU"/>
              </w:rPr>
              <w:t xml:space="preserve"> із </w:t>
            </w:r>
            <w:proofErr w:type="spellStart"/>
            <w:r w:rsidR="00EE08EC">
              <w:rPr>
                <w:b/>
                <w:lang w:val="uk-UA" w:eastAsia="ru-RU"/>
              </w:rPr>
              <w:t>проє</w:t>
            </w:r>
            <w:r w:rsidRPr="00987E07">
              <w:rPr>
                <w:b/>
                <w:lang w:val="uk-UA" w:eastAsia="ru-RU"/>
              </w:rPr>
              <w:t>ктом</w:t>
            </w:r>
            <w:proofErr w:type="spellEnd"/>
            <w:r w:rsidRPr="00987E07">
              <w:rPr>
                <w:b/>
                <w:lang w:val="uk-UA" w:eastAsia="ru-RU"/>
              </w:rPr>
              <w:t xml:space="preserve"> Д</w:t>
            </w:r>
            <w:r w:rsidR="008C6A2D" w:rsidRPr="00987E07">
              <w:rPr>
                <w:b/>
                <w:lang w:val="uk-UA" w:eastAsia="ru-RU"/>
              </w:rPr>
              <w:t>Д</w:t>
            </w:r>
            <w:r w:rsidRPr="00987E07">
              <w:rPr>
                <w:b/>
                <w:lang w:val="uk-UA" w:eastAsia="ru-RU"/>
              </w:rPr>
              <w:t>П</w:t>
            </w: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hideMark/>
          </w:tcPr>
          <w:p w:rsidR="00A37C87" w:rsidRPr="00987E07" w:rsidRDefault="008C6A2D" w:rsidP="00990135">
            <w:pPr>
              <w:jc w:val="center"/>
              <w:rPr>
                <w:b/>
                <w:lang w:val="uk-UA" w:eastAsia="ru-RU"/>
              </w:rPr>
            </w:pPr>
            <w:r w:rsidRPr="00987E07">
              <w:rPr>
                <w:b/>
                <w:lang w:val="uk-UA" w:eastAsia="ru-RU"/>
              </w:rPr>
              <w:t>Стратегічні цілі інших актів законодавства, які мають відношення до виявлених проблем</w:t>
            </w:r>
          </w:p>
        </w:tc>
      </w:tr>
      <w:tr w:rsidR="00A37C87" w:rsidRPr="00987E07" w:rsidTr="0048032E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987E07" w:rsidRDefault="00A37C87" w:rsidP="002C274A">
            <w:pPr>
              <w:pStyle w:val="a7"/>
              <w:numPr>
                <w:ilvl w:val="0"/>
                <w:numId w:val="7"/>
              </w:numPr>
              <w:rPr>
                <w:lang w:eastAsia="ru-RU"/>
              </w:rPr>
            </w:pPr>
            <w:proofErr w:type="spellStart"/>
            <w:r w:rsidRPr="00987E07">
              <w:rPr>
                <w:lang w:eastAsia="ru-RU"/>
              </w:rPr>
              <w:lastRenderedPageBreak/>
              <w:t>Атмосферне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повітря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987E07" w:rsidRDefault="00A37C87" w:rsidP="00910AE7">
            <w:pPr>
              <w:pStyle w:val="a7"/>
              <w:numPr>
                <w:ilvl w:val="0"/>
                <w:numId w:val="7"/>
              </w:numPr>
              <w:rPr>
                <w:lang w:eastAsia="ru-RU"/>
              </w:rPr>
            </w:pPr>
            <w:proofErr w:type="spellStart"/>
            <w:r w:rsidRPr="00987E07">
              <w:rPr>
                <w:lang w:eastAsia="ru-RU"/>
              </w:rPr>
              <w:t>Вплив</w:t>
            </w:r>
            <w:proofErr w:type="spellEnd"/>
            <w:r w:rsidRPr="00987E07">
              <w:rPr>
                <w:lang w:eastAsia="ru-RU"/>
              </w:rPr>
              <w:t xml:space="preserve"> автотранспорту </w:t>
            </w: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987E07" w:rsidRDefault="00A37C87" w:rsidP="00910AE7">
            <w:pPr>
              <w:pStyle w:val="a7"/>
              <w:numPr>
                <w:ilvl w:val="0"/>
                <w:numId w:val="7"/>
              </w:numPr>
              <w:jc w:val="left"/>
              <w:rPr>
                <w:lang w:eastAsia="ru-RU"/>
              </w:rPr>
            </w:pPr>
            <w:proofErr w:type="spellStart"/>
            <w:r w:rsidRPr="00987E07">
              <w:rPr>
                <w:lang w:eastAsia="ru-RU"/>
              </w:rPr>
              <w:t>Зменшення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викидів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шкідливих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речовин</w:t>
            </w:r>
            <w:proofErr w:type="spellEnd"/>
            <w:r w:rsidRPr="00987E07">
              <w:rPr>
                <w:lang w:eastAsia="ru-RU"/>
              </w:rPr>
              <w:t xml:space="preserve"> </w:t>
            </w:r>
          </w:p>
        </w:tc>
      </w:tr>
      <w:tr w:rsidR="00A37C87" w:rsidRPr="00987E07" w:rsidTr="0048032E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987E07" w:rsidRDefault="00A37C8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987E07">
              <w:rPr>
                <w:lang w:eastAsia="ru-RU"/>
              </w:rPr>
              <w:t>Поводження</w:t>
            </w:r>
            <w:proofErr w:type="spellEnd"/>
            <w:r w:rsidRPr="00987E07">
              <w:rPr>
                <w:lang w:eastAsia="ru-RU"/>
              </w:rPr>
              <w:t xml:space="preserve"> з </w:t>
            </w:r>
            <w:proofErr w:type="spellStart"/>
            <w:r w:rsidRPr="00987E07">
              <w:rPr>
                <w:lang w:eastAsia="ru-RU"/>
              </w:rPr>
              <w:t>відходами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7B4096" w:rsidRPr="00987E07" w:rsidRDefault="00A37C87" w:rsidP="00910AE7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987E07">
              <w:rPr>
                <w:lang w:eastAsia="ru-RU"/>
              </w:rPr>
              <w:t>Відсутність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роздільного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збору</w:t>
            </w:r>
            <w:proofErr w:type="spellEnd"/>
            <w:r w:rsidRPr="00987E07">
              <w:rPr>
                <w:lang w:eastAsia="ru-RU"/>
              </w:rPr>
              <w:t xml:space="preserve"> ТПВ </w:t>
            </w: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987E07" w:rsidRDefault="00A37C87" w:rsidP="005F4FC6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987E07">
              <w:rPr>
                <w:lang w:eastAsia="ru-RU"/>
              </w:rPr>
              <w:t>Організація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роздільного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збору</w:t>
            </w:r>
            <w:proofErr w:type="spell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сміття</w:t>
            </w:r>
            <w:proofErr w:type="spellEnd"/>
          </w:p>
        </w:tc>
      </w:tr>
      <w:tr w:rsidR="00A37C87" w:rsidRPr="00987E07" w:rsidTr="0048032E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987E07" w:rsidRDefault="00A37C87" w:rsidP="00990135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proofErr w:type="gramStart"/>
            <w:r w:rsidRPr="00987E07">
              <w:rPr>
                <w:lang w:eastAsia="ru-RU"/>
              </w:rPr>
              <w:t>Ґрунти</w:t>
            </w:r>
            <w:proofErr w:type="spellEnd"/>
            <w:r w:rsidRPr="00987E07">
              <w:rPr>
                <w:lang w:eastAsia="ru-RU"/>
              </w:rPr>
              <w:t xml:space="preserve">  та</w:t>
            </w:r>
            <w:proofErr w:type="gramEnd"/>
            <w:r w:rsidRPr="00987E07">
              <w:rPr>
                <w:lang w:eastAsia="ru-RU"/>
              </w:rPr>
              <w:t xml:space="preserve"> </w:t>
            </w:r>
            <w:proofErr w:type="spellStart"/>
            <w:r w:rsidRPr="00987E07">
              <w:rPr>
                <w:lang w:eastAsia="ru-RU"/>
              </w:rPr>
              <w:t>надра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2C274A" w:rsidRPr="00987E07" w:rsidRDefault="002C274A" w:rsidP="005F4FC6">
            <w:pPr>
              <w:pStyle w:val="a7"/>
              <w:numPr>
                <w:ilvl w:val="0"/>
                <w:numId w:val="9"/>
              </w:numPr>
              <w:rPr>
                <w:lang w:eastAsia="ru-RU"/>
              </w:rPr>
            </w:pPr>
            <w:r w:rsidRPr="00987E07">
              <w:rPr>
                <w:szCs w:val="28"/>
                <w:lang w:val="uk-UA" w:eastAsia="ru-RU"/>
              </w:rPr>
              <w:t>Забруднен</w:t>
            </w:r>
            <w:r w:rsidR="005F4FC6">
              <w:rPr>
                <w:szCs w:val="28"/>
                <w:lang w:val="uk-UA" w:eastAsia="ru-RU"/>
              </w:rPr>
              <w:t xml:space="preserve">ня </w:t>
            </w:r>
            <w:proofErr w:type="spellStart"/>
            <w:r w:rsidR="005F4FC6">
              <w:rPr>
                <w:szCs w:val="28"/>
                <w:lang w:val="uk-UA" w:eastAsia="ru-RU"/>
              </w:rPr>
              <w:t>грунтів</w:t>
            </w:r>
            <w:proofErr w:type="spellEnd"/>
            <w:r w:rsidR="005F4FC6">
              <w:rPr>
                <w:szCs w:val="28"/>
                <w:lang w:val="uk-UA" w:eastAsia="ru-RU"/>
              </w:rPr>
              <w:t xml:space="preserve"> відходами </w:t>
            </w: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6F5D72" w:rsidRPr="005F4FC6" w:rsidRDefault="00F83360" w:rsidP="005F4FC6">
            <w:pPr>
              <w:pStyle w:val="a7"/>
              <w:numPr>
                <w:ilvl w:val="0"/>
                <w:numId w:val="9"/>
              </w:numPr>
              <w:rPr>
                <w:lang w:val="uk-UA" w:eastAsia="ru-RU"/>
              </w:rPr>
            </w:pPr>
            <w:r w:rsidRPr="00987E07">
              <w:rPr>
                <w:szCs w:val="28"/>
                <w:lang w:val="uk-UA" w:eastAsia="ru-RU"/>
              </w:rPr>
              <w:t>Організація раціонального використання земель</w:t>
            </w:r>
          </w:p>
        </w:tc>
      </w:tr>
    </w:tbl>
    <w:p w:rsidR="00D65C1D" w:rsidRPr="00987E07" w:rsidRDefault="00D65C1D" w:rsidP="00043243">
      <w:pPr>
        <w:spacing w:line="240" w:lineRule="auto"/>
        <w:rPr>
          <w:szCs w:val="28"/>
          <w:lang w:val="uk-UA" w:eastAsia="ru-RU"/>
        </w:rPr>
      </w:pPr>
    </w:p>
    <w:p w:rsidR="00D65C1D" w:rsidRPr="00987E07" w:rsidRDefault="00A37C87" w:rsidP="00923518">
      <w:pPr>
        <w:spacing w:line="240" w:lineRule="auto"/>
        <w:rPr>
          <w:szCs w:val="28"/>
          <w:lang w:val="uk-UA" w:eastAsia="ru-RU"/>
        </w:rPr>
      </w:pPr>
      <w:r w:rsidRPr="00987E07">
        <w:rPr>
          <w:b/>
          <w:bCs/>
          <w:szCs w:val="28"/>
          <w:lang w:val="uk-UA" w:eastAsia="ru-RU"/>
        </w:rPr>
        <w:t xml:space="preserve">6. </w:t>
      </w:r>
      <w:r w:rsidR="00F77CF4" w:rsidRPr="00987E07">
        <w:rPr>
          <w:b/>
          <w:bCs/>
          <w:szCs w:val="28"/>
          <w:lang w:val="uk-UA"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Перелік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та </w:t>
      </w:r>
      <w:proofErr w:type="spellStart"/>
      <w:r w:rsidR="00D65C1D" w:rsidRPr="00987E07">
        <w:rPr>
          <w:b/>
          <w:bCs/>
          <w:szCs w:val="28"/>
          <w:lang w:eastAsia="ru-RU"/>
        </w:rPr>
        <w:t>обсяг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інформації</w:t>
      </w:r>
      <w:proofErr w:type="spellEnd"/>
      <w:r w:rsidR="00630830" w:rsidRPr="00987E07">
        <w:rPr>
          <w:b/>
          <w:bCs/>
          <w:szCs w:val="28"/>
          <w:lang w:val="uk-UA" w:eastAsia="ru-RU"/>
        </w:rPr>
        <w:t xml:space="preserve"> для проведення СЕО</w:t>
      </w:r>
    </w:p>
    <w:p w:rsidR="00D65C1D" w:rsidRPr="00987E07" w:rsidRDefault="00D65C1D" w:rsidP="00043243">
      <w:pPr>
        <w:spacing w:line="240" w:lineRule="auto"/>
        <w:rPr>
          <w:szCs w:val="28"/>
          <w:lang w:eastAsia="ru-RU"/>
        </w:rPr>
      </w:pPr>
      <w:r w:rsidRPr="00987E07">
        <w:rPr>
          <w:szCs w:val="28"/>
          <w:lang w:eastAsia="ru-RU"/>
        </w:rPr>
        <w:t xml:space="preserve">Для </w:t>
      </w:r>
      <w:proofErr w:type="spellStart"/>
      <w:r w:rsidRPr="00987E07">
        <w:rPr>
          <w:szCs w:val="28"/>
          <w:lang w:eastAsia="ru-RU"/>
        </w:rPr>
        <w:t>розробки</w:t>
      </w:r>
      <w:proofErr w:type="spellEnd"/>
      <w:r w:rsidRPr="00987E07">
        <w:rPr>
          <w:szCs w:val="28"/>
          <w:lang w:eastAsia="ru-RU"/>
        </w:rPr>
        <w:t xml:space="preserve"> СЕО </w:t>
      </w:r>
      <w:proofErr w:type="spellStart"/>
      <w:proofErr w:type="gramStart"/>
      <w:r w:rsidRPr="00987E07">
        <w:rPr>
          <w:szCs w:val="28"/>
          <w:lang w:eastAsia="ru-RU"/>
        </w:rPr>
        <w:t>передбачається</w:t>
      </w:r>
      <w:proofErr w:type="spellEnd"/>
      <w:r w:rsidRPr="00987E07">
        <w:rPr>
          <w:szCs w:val="28"/>
          <w:lang w:eastAsia="ru-RU"/>
        </w:rPr>
        <w:t xml:space="preserve">  </w:t>
      </w:r>
      <w:proofErr w:type="spellStart"/>
      <w:r w:rsidRPr="00987E07">
        <w:rPr>
          <w:szCs w:val="28"/>
          <w:lang w:eastAsia="ru-RU"/>
        </w:rPr>
        <w:t>використовувати</w:t>
      </w:r>
      <w:proofErr w:type="spellEnd"/>
      <w:proofErr w:type="gram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наступну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інформацію</w:t>
      </w:r>
      <w:proofErr w:type="spellEnd"/>
      <w:r w:rsidRPr="00987E07">
        <w:rPr>
          <w:szCs w:val="28"/>
          <w:lang w:eastAsia="ru-RU"/>
        </w:rPr>
        <w:t>:</w:t>
      </w:r>
    </w:p>
    <w:p w:rsidR="008D0E2E" w:rsidRPr="00987E07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доповіді</w:t>
      </w:r>
      <w:proofErr w:type="spellEnd"/>
      <w:r w:rsidRPr="00987E07">
        <w:rPr>
          <w:szCs w:val="28"/>
          <w:lang w:eastAsia="ru-RU"/>
        </w:rPr>
        <w:t xml:space="preserve"> про стан </w:t>
      </w:r>
      <w:proofErr w:type="spellStart"/>
      <w:r w:rsidRPr="00987E07">
        <w:rPr>
          <w:szCs w:val="28"/>
          <w:lang w:eastAsia="ru-RU"/>
        </w:rPr>
        <w:t>довкілля</w:t>
      </w:r>
      <w:proofErr w:type="spellEnd"/>
      <w:r w:rsidRPr="00987E07">
        <w:rPr>
          <w:szCs w:val="28"/>
          <w:lang w:eastAsia="ru-RU"/>
        </w:rPr>
        <w:t>;</w:t>
      </w:r>
    </w:p>
    <w:p w:rsidR="008D0E2E" w:rsidRPr="00987E07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статистичну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інформацію</w:t>
      </w:r>
      <w:proofErr w:type="spellEnd"/>
      <w:r w:rsidRPr="00987E07">
        <w:rPr>
          <w:szCs w:val="28"/>
          <w:lang w:eastAsia="ru-RU"/>
        </w:rPr>
        <w:t>;</w:t>
      </w:r>
    </w:p>
    <w:p w:rsidR="008D0E2E" w:rsidRPr="00987E07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дані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моніторингу</w:t>
      </w:r>
      <w:proofErr w:type="spellEnd"/>
      <w:r w:rsidRPr="00987E07">
        <w:rPr>
          <w:szCs w:val="28"/>
          <w:lang w:eastAsia="ru-RU"/>
        </w:rPr>
        <w:t xml:space="preserve"> стану </w:t>
      </w:r>
      <w:proofErr w:type="spellStart"/>
      <w:r w:rsidRPr="00987E07">
        <w:rPr>
          <w:szCs w:val="28"/>
          <w:lang w:eastAsia="ru-RU"/>
        </w:rPr>
        <w:t>довкілля</w:t>
      </w:r>
      <w:proofErr w:type="spellEnd"/>
      <w:r w:rsidRPr="00987E07">
        <w:rPr>
          <w:szCs w:val="28"/>
          <w:lang w:eastAsia="ru-RU"/>
        </w:rPr>
        <w:t>;</w:t>
      </w:r>
    </w:p>
    <w:p w:rsidR="008D0E2E" w:rsidRPr="00987E07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оцінку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впливу</w:t>
      </w:r>
      <w:proofErr w:type="spellEnd"/>
      <w:r w:rsidRPr="00987E07">
        <w:rPr>
          <w:szCs w:val="28"/>
          <w:lang w:eastAsia="ru-RU"/>
        </w:rPr>
        <w:t xml:space="preserve"> на </w:t>
      </w:r>
      <w:proofErr w:type="spellStart"/>
      <w:proofErr w:type="gramStart"/>
      <w:r w:rsidRPr="00987E07">
        <w:rPr>
          <w:szCs w:val="28"/>
          <w:lang w:eastAsia="ru-RU"/>
        </w:rPr>
        <w:t>довкілля</w:t>
      </w:r>
      <w:proofErr w:type="spellEnd"/>
      <w:r w:rsidRPr="00987E07">
        <w:rPr>
          <w:szCs w:val="28"/>
          <w:lang w:eastAsia="ru-RU"/>
        </w:rPr>
        <w:t xml:space="preserve">  </w:t>
      </w:r>
      <w:proofErr w:type="spellStart"/>
      <w:r w:rsidRPr="00987E07">
        <w:rPr>
          <w:szCs w:val="28"/>
          <w:lang w:eastAsia="ru-RU"/>
        </w:rPr>
        <w:t>планованої</w:t>
      </w:r>
      <w:proofErr w:type="spellEnd"/>
      <w:proofErr w:type="gram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діяльності</w:t>
      </w:r>
      <w:proofErr w:type="spellEnd"/>
      <w:r w:rsidRPr="00987E07">
        <w:rPr>
          <w:szCs w:val="28"/>
          <w:lang w:eastAsia="ru-RU"/>
        </w:rPr>
        <w:t xml:space="preserve"> та </w:t>
      </w:r>
      <w:proofErr w:type="spellStart"/>
      <w:r w:rsidRPr="00987E07">
        <w:rPr>
          <w:szCs w:val="28"/>
          <w:lang w:eastAsia="ru-RU"/>
        </w:rPr>
        <w:t>об’єктів</w:t>
      </w:r>
      <w:proofErr w:type="spellEnd"/>
      <w:r w:rsidRPr="00987E07">
        <w:rPr>
          <w:szCs w:val="28"/>
          <w:lang w:eastAsia="ru-RU"/>
        </w:rPr>
        <w:t xml:space="preserve">, </w:t>
      </w:r>
      <w:proofErr w:type="spellStart"/>
      <w:r w:rsidRPr="00987E07">
        <w:rPr>
          <w:szCs w:val="28"/>
          <w:lang w:eastAsia="ru-RU"/>
        </w:rPr>
        <w:t>які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можуть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мати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значний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вплив</w:t>
      </w:r>
      <w:proofErr w:type="spellEnd"/>
      <w:r w:rsidRPr="00987E07">
        <w:rPr>
          <w:szCs w:val="28"/>
          <w:lang w:eastAsia="ru-RU"/>
        </w:rPr>
        <w:t xml:space="preserve"> на </w:t>
      </w:r>
      <w:proofErr w:type="spellStart"/>
      <w:r w:rsidRPr="00987E07">
        <w:rPr>
          <w:szCs w:val="28"/>
          <w:lang w:eastAsia="ru-RU"/>
        </w:rPr>
        <w:t>довкілля</w:t>
      </w:r>
      <w:proofErr w:type="spellEnd"/>
      <w:r w:rsidRPr="00987E07">
        <w:rPr>
          <w:szCs w:val="28"/>
          <w:lang w:eastAsia="ru-RU"/>
        </w:rPr>
        <w:t>;</w:t>
      </w:r>
    </w:p>
    <w:p w:rsidR="00D65C1D" w:rsidRPr="00987E07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пропозиції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щодо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зміни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існуючого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proofErr w:type="gramStart"/>
      <w:r w:rsidRPr="00987E07">
        <w:rPr>
          <w:szCs w:val="28"/>
          <w:lang w:eastAsia="ru-RU"/>
        </w:rPr>
        <w:t>функціонального</w:t>
      </w:r>
      <w:proofErr w:type="spellEnd"/>
      <w:r w:rsidRPr="00987E07">
        <w:rPr>
          <w:szCs w:val="28"/>
          <w:lang w:eastAsia="ru-RU"/>
        </w:rPr>
        <w:t xml:space="preserve">  </w:t>
      </w:r>
      <w:proofErr w:type="spellStart"/>
      <w:r w:rsidRPr="00987E07">
        <w:rPr>
          <w:szCs w:val="28"/>
          <w:lang w:eastAsia="ru-RU"/>
        </w:rPr>
        <w:t>використання</w:t>
      </w:r>
      <w:proofErr w:type="spellEnd"/>
      <w:proofErr w:type="gram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території</w:t>
      </w:r>
      <w:proofErr w:type="spellEnd"/>
      <w:r w:rsidRPr="00987E07">
        <w:rPr>
          <w:szCs w:val="28"/>
          <w:lang w:eastAsia="ru-RU"/>
        </w:rPr>
        <w:t>.</w:t>
      </w:r>
    </w:p>
    <w:p w:rsidR="00D65C1D" w:rsidRPr="00987E07" w:rsidRDefault="00DA1C7A" w:rsidP="00BA1FB1">
      <w:pPr>
        <w:spacing w:line="240" w:lineRule="auto"/>
        <w:jc w:val="center"/>
        <w:rPr>
          <w:szCs w:val="28"/>
          <w:lang w:eastAsia="ru-RU"/>
        </w:rPr>
      </w:pPr>
      <w:r w:rsidRPr="00987E07">
        <w:rPr>
          <w:b/>
          <w:bCs/>
          <w:szCs w:val="28"/>
          <w:lang w:val="uk-UA" w:eastAsia="ru-RU"/>
        </w:rPr>
        <w:t xml:space="preserve">7. </w:t>
      </w:r>
      <w:proofErr w:type="spellStart"/>
      <w:r w:rsidR="001D5B4A" w:rsidRPr="00987E07">
        <w:rPr>
          <w:b/>
          <w:bCs/>
          <w:szCs w:val="28"/>
          <w:lang w:eastAsia="ru-RU"/>
        </w:rPr>
        <w:t>Перелік</w:t>
      </w:r>
      <w:proofErr w:type="spellEnd"/>
      <w:r w:rsidR="001D5B4A" w:rsidRPr="00987E07">
        <w:rPr>
          <w:b/>
          <w:bCs/>
          <w:szCs w:val="28"/>
          <w:lang w:eastAsia="ru-RU"/>
        </w:rPr>
        <w:t xml:space="preserve"> </w:t>
      </w:r>
      <w:r w:rsidR="001D5B4A" w:rsidRPr="00987E07">
        <w:rPr>
          <w:b/>
          <w:bCs/>
          <w:szCs w:val="28"/>
          <w:lang w:val="uk-UA" w:eastAsia="ru-RU"/>
        </w:rPr>
        <w:t>та</w:t>
      </w:r>
      <w:r w:rsidR="00D65C1D" w:rsidRPr="00987E07">
        <w:rPr>
          <w:b/>
          <w:bCs/>
          <w:szCs w:val="28"/>
          <w:lang w:eastAsia="ru-RU"/>
        </w:rPr>
        <w:t xml:space="preserve"> характеристика </w:t>
      </w:r>
      <w:proofErr w:type="spellStart"/>
      <w:proofErr w:type="gramStart"/>
      <w:r w:rsidR="00D65C1D" w:rsidRPr="00987E07">
        <w:rPr>
          <w:b/>
          <w:bCs/>
          <w:szCs w:val="28"/>
          <w:lang w:eastAsia="ru-RU"/>
        </w:rPr>
        <w:t>потенційних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 </w:t>
      </w:r>
      <w:proofErr w:type="spellStart"/>
      <w:r w:rsidR="00D65C1D" w:rsidRPr="00987E07">
        <w:rPr>
          <w:b/>
          <w:bCs/>
          <w:szCs w:val="28"/>
          <w:lang w:eastAsia="ru-RU"/>
        </w:rPr>
        <w:t>джерел</w:t>
      </w:r>
      <w:proofErr w:type="spellEnd"/>
      <w:proofErr w:type="gramEnd"/>
      <w:r w:rsidR="001D5B4A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1D5B4A" w:rsidRPr="00987E07">
        <w:rPr>
          <w:b/>
          <w:bCs/>
          <w:szCs w:val="28"/>
          <w:lang w:eastAsia="ru-RU"/>
        </w:rPr>
        <w:t>впливу</w:t>
      </w:r>
      <w:proofErr w:type="spellEnd"/>
      <w:r w:rsidR="001D5B4A" w:rsidRPr="00987E07">
        <w:rPr>
          <w:b/>
          <w:bCs/>
          <w:szCs w:val="28"/>
          <w:lang w:eastAsia="ru-RU"/>
        </w:rPr>
        <w:t xml:space="preserve"> на </w:t>
      </w:r>
      <w:r w:rsidR="001D5B4A" w:rsidRPr="00987E07">
        <w:rPr>
          <w:b/>
          <w:bCs/>
          <w:szCs w:val="28"/>
          <w:lang w:val="uk-UA" w:eastAsia="ru-RU"/>
        </w:rPr>
        <w:t>довкілля</w:t>
      </w:r>
      <w:r w:rsidR="00D65C1D" w:rsidRPr="00987E07">
        <w:rPr>
          <w:b/>
          <w:bCs/>
          <w:szCs w:val="28"/>
          <w:lang w:eastAsia="ru-RU"/>
        </w:rPr>
        <w:t xml:space="preserve">,  а </w:t>
      </w:r>
      <w:proofErr w:type="spellStart"/>
      <w:r w:rsidR="00D65C1D" w:rsidRPr="00987E07">
        <w:rPr>
          <w:b/>
          <w:bCs/>
          <w:szCs w:val="28"/>
          <w:lang w:eastAsia="ru-RU"/>
        </w:rPr>
        <w:t>також</w:t>
      </w:r>
      <w:proofErr w:type="spellEnd"/>
      <w:r w:rsidR="00C704F6" w:rsidRPr="00987E07">
        <w:rPr>
          <w:b/>
          <w:bCs/>
          <w:szCs w:val="28"/>
          <w:lang w:val="uk-UA" w:eastAsia="ru-RU"/>
        </w:rPr>
        <w:t xml:space="preserve"> </w:t>
      </w:r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можливих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меж зон </w:t>
      </w:r>
      <w:proofErr w:type="spellStart"/>
      <w:r w:rsidR="00D65C1D" w:rsidRPr="00987E07">
        <w:rPr>
          <w:b/>
          <w:bCs/>
          <w:szCs w:val="28"/>
          <w:lang w:eastAsia="ru-RU"/>
        </w:rPr>
        <w:t>впливу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від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них</w:t>
      </w:r>
    </w:p>
    <w:p w:rsidR="00D65C1D" w:rsidRPr="00987E07" w:rsidRDefault="00D74144" w:rsidP="00DA1C7A">
      <w:pPr>
        <w:spacing w:line="240" w:lineRule="auto"/>
        <w:ind w:firstLine="708"/>
        <w:rPr>
          <w:szCs w:val="28"/>
          <w:lang w:eastAsia="ru-RU"/>
        </w:rPr>
      </w:pPr>
      <w:r w:rsidRPr="00987E07">
        <w:rPr>
          <w:szCs w:val="28"/>
          <w:lang w:val="uk-UA" w:eastAsia="ru-RU"/>
        </w:rPr>
        <w:t>О</w:t>
      </w:r>
      <w:proofErr w:type="spellStart"/>
      <w:r w:rsidRPr="00987E07">
        <w:rPr>
          <w:szCs w:val="28"/>
          <w:lang w:eastAsia="ru-RU"/>
        </w:rPr>
        <w:t>сновн</w:t>
      </w:r>
      <w:proofErr w:type="spellEnd"/>
      <w:r w:rsidRPr="00987E07">
        <w:rPr>
          <w:szCs w:val="28"/>
          <w:lang w:val="uk-UA" w:eastAsia="ru-RU"/>
        </w:rPr>
        <w:t>і</w:t>
      </w:r>
      <w:r w:rsidRPr="00987E07">
        <w:rPr>
          <w:szCs w:val="28"/>
          <w:lang w:eastAsia="ru-RU"/>
        </w:rPr>
        <w:t xml:space="preserve"> фактор</w:t>
      </w:r>
      <w:r w:rsidRPr="00987E07">
        <w:rPr>
          <w:szCs w:val="28"/>
          <w:lang w:val="uk-UA" w:eastAsia="ru-RU"/>
        </w:rPr>
        <w:t>и</w:t>
      </w:r>
      <w:r w:rsidR="00D65C1D" w:rsidRPr="00987E07">
        <w:rPr>
          <w:szCs w:val="28"/>
          <w:lang w:eastAsia="ru-RU"/>
        </w:rPr>
        <w:t xml:space="preserve"> </w:t>
      </w:r>
      <w:proofErr w:type="spellStart"/>
      <w:r w:rsidR="00DA1C7A" w:rsidRPr="00987E07">
        <w:rPr>
          <w:szCs w:val="28"/>
          <w:lang w:eastAsia="ru-RU"/>
        </w:rPr>
        <w:t>впливу</w:t>
      </w:r>
      <w:proofErr w:type="spellEnd"/>
      <w:r w:rsidRPr="00987E07">
        <w:rPr>
          <w:szCs w:val="28"/>
          <w:lang w:val="uk-UA" w:eastAsia="ru-RU"/>
        </w:rPr>
        <w:t xml:space="preserve"> на довкілля</w:t>
      </w:r>
      <w:r w:rsidRPr="00987E07">
        <w:rPr>
          <w:szCs w:val="28"/>
          <w:lang w:eastAsia="ru-RU"/>
        </w:rPr>
        <w:t xml:space="preserve">, </w:t>
      </w:r>
      <w:proofErr w:type="spellStart"/>
      <w:r w:rsidRPr="00987E07">
        <w:rPr>
          <w:szCs w:val="28"/>
          <w:lang w:eastAsia="ru-RU"/>
        </w:rPr>
        <w:t>пов’язан</w:t>
      </w:r>
      <w:proofErr w:type="spellEnd"/>
      <w:r w:rsidRPr="00987E07">
        <w:rPr>
          <w:szCs w:val="28"/>
          <w:lang w:val="uk-UA" w:eastAsia="ru-RU"/>
        </w:rPr>
        <w:t>і</w:t>
      </w:r>
      <w:r w:rsidR="00D65C1D" w:rsidRPr="00987E07">
        <w:rPr>
          <w:szCs w:val="28"/>
          <w:lang w:eastAsia="ru-RU"/>
        </w:rPr>
        <w:t xml:space="preserve"> </w:t>
      </w:r>
      <w:proofErr w:type="spellStart"/>
      <w:r w:rsidR="00D65C1D" w:rsidRPr="00987E07">
        <w:rPr>
          <w:szCs w:val="28"/>
          <w:lang w:eastAsia="ru-RU"/>
        </w:rPr>
        <w:t>із</w:t>
      </w:r>
      <w:proofErr w:type="spellEnd"/>
      <w:r w:rsidR="00D65C1D" w:rsidRPr="00987E07">
        <w:rPr>
          <w:szCs w:val="28"/>
          <w:lang w:eastAsia="ru-RU"/>
        </w:rPr>
        <w:t xml:space="preserve"> </w:t>
      </w:r>
      <w:proofErr w:type="spellStart"/>
      <w:r w:rsidR="00D65C1D" w:rsidRPr="00987E07">
        <w:rPr>
          <w:szCs w:val="28"/>
          <w:lang w:eastAsia="ru-RU"/>
        </w:rPr>
        <w:t>розробленням</w:t>
      </w:r>
      <w:proofErr w:type="spellEnd"/>
      <w:r w:rsidR="00D65C1D" w:rsidRPr="00987E07">
        <w:rPr>
          <w:szCs w:val="28"/>
          <w:lang w:eastAsia="ru-RU"/>
        </w:rPr>
        <w:t xml:space="preserve"> </w:t>
      </w:r>
      <w:r w:rsidR="00443C38" w:rsidRPr="00910AE7">
        <w:rPr>
          <w:rStyle w:val="a8"/>
          <w:b w:val="0"/>
          <w:bCs w:val="0"/>
          <w:color w:val="2B2B2B"/>
          <w:szCs w:val="28"/>
          <w:lang w:val="uk-UA"/>
        </w:rPr>
        <w:t>Д</w:t>
      </w:r>
      <w:proofErr w:type="spellStart"/>
      <w:r w:rsidR="00443C38" w:rsidRPr="00910AE7">
        <w:rPr>
          <w:rStyle w:val="a8"/>
          <w:b w:val="0"/>
          <w:bCs w:val="0"/>
          <w:color w:val="2B2B2B"/>
          <w:szCs w:val="28"/>
        </w:rPr>
        <w:t>етальн</w:t>
      </w:r>
      <w:proofErr w:type="spellEnd"/>
      <w:r w:rsidR="00443C38">
        <w:rPr>
          <w:rStyle w:val="a8"/>
          <w:b w:val="0"/>
          <w:bCs w:val="0"/>
          <w:color w:val="2B2B2B"/>
          <w:szCs w:val="28"/>
          <w:lang w:val="uk-UA"/>
        </w:rPr>
        <w:t>ого</w:t>
      </w:r>
      <w:r w:rsidR="00443C38" w:rsidRPr="00910AE7">
        <w:rPr>
          <w:rStyle w:val="a8"/>
          <w:b w:val="0"/>
          <w:bCs w:val="0"/>
          <w:color w:val="2B2B2B"/>
          <w:szCs w:val="28"/>
        </w:rPr>
        <w:t xml:space="preserve"> план</w:t>
      </w:r>
      <w:r w:rsidR="00443C38">
        <w:rPr>
          <w:rStyle w:val="a8"/>
          <w:b w:val="0"/>
          <w:bCs w:val="0"/>
          <w:color w:val="2B2B2B"/>
          <w:szCs w:val="28"/>
          <w:lang w:val="uk-UA"/>
        </w:rPr>
        <w:t>у</w:t>
      </w:r>
      <w:r w:rsidR="00443C38" w:rsidRPr="00910AE7">
        <w:rPr>
          <w:rStyle w:val="a8"/>
          <w:b w:val="0"/>
          <w:bCs w:val="0"/>
          <w:color w:val="2B2B2B"/>
          <w:szCs w:val="28"/>
        </w:rPr>
        <w:t xml:space="preserve"> </w:t>
      </w:r>
      <w:r w:rsidR="00443C38" w:rsidRPr="004066CE">
        <w:rPr>
          <w:rStyle w:val="a8"/>
          <w:b w:val="0"/>
          <w:bCs w:val="0"/>
          <w:color w:val="2B2B2B"/>
          <w:lang w:val="uk-UA"/>
        </w:rPr>
        <w:t>території садибної забудови в південній частині села Рудка Червоноградської територіальної громади Червоноградського району Львівської області</w:t>
      </w:r>
      <w:r w:rsidR="00D65C1D" w:rsidRPr="00987E07">
        <w:rPr>
          <w:szCs w:val="28"/>
          <w:lang w:eastAsia="ru-RU"/>
        </w:rPr>
        <w:t>:</w:t>
      </w:r>
    </w:p>
    <w:p w:rsidR="00D65C1D" w:rsidRPr="00987E07" w:rsidRDefault="00D65C1D" w:rsidP="00430349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ймовірне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proofErr w:type="gramStart"/>
      <w:r w:rsidRPr="00987E07">
        <w:rPr>
          <w:szCs w:val="28"/>
          <w:lang w:eastAsia="ru-RU"/>
        </w:rPr>
        <w:t>зниження</w:t>
      </w:r>
      <w:proofErr w:type="spellEnd"/>
      <w:r w:rsidRPr="00987E07">
        <w:rPr>
          <w:szCs w:val="28"/>
          <w:lang w:eastAsia="ru-RU"/>
        </w:rPr>
        <w:t xml:space="preserve">  </w:t>
      </w:r>
      <w:proofErr w:type="spellStart"/>
      <w:r w:rsidRPr="00987E07">
        <w:rPr>
          <w:szCs w:val="28"/>
          <w:lang w:eastAsia="ru-RU"/>
        </w:rPr>
        <w:t>якості</w:t>
      </w:r>
      <w:proofErr w:type="spellEnd"/>
      <w:proofErr w:type="gramEnd"/>
      <w:r w:rsidRPr="00987E07">
        <w:rPr>
          <w:szCs w:val="28"/>
          <w:lang w:eastAsia="ru-RU"/>
        </w:rPr>
        <w:t xml:space="preserve"> атмосферно</w:t>
      </w:r>
      <w:r w:rsidR="00EE08EC">
        <w:rPr>
          <w:szCs w:val="28"/>
          <w:lang w:eastAsia="ru-RU"/>
        </w:rPr>
        <w:t xml:space="preserve">го </w:t>
      </w:r>
      <w:proofErr w:type="spellStart"/>
      <w:r w:rsidR="00EE08EC">
        <w:rPr>
          <w:szCs w:val="28"/>
          <w:lang w:eastAsia="ru-RU"/>
        </w:rPr>
        <w:t>повітря</w:t>
      </w:r>
      <w:proofErr w:type="spellEnd"/>
      <w:r w:rsidR="00EE08EC">
        <w:rPr>
          <w:szCs w:val="28"/>
          <w:lang w:eastAsia="ru-RU"/>
        </w:rPr>
        <w:t xml:space="preserve"> через </w:t>
      </w:r>
      <w:proofErr w:type="spellStart"/>
      <w:r w:rsidR="00EE08EC">
        <w:rPr>
          <w:szCs w:val="28"/>
          <w:lang w:eastAsia="ru-RU"/>
        </w:rPr>
        <w:t>діяльність</w:t>
      </w:r>
      <w:proofErr w:type="spellEnd"/>
      <w:r w:rsidR="00EE08EC">
        <w:rPr>
          <w:szCs w:val="28"/>
          <w:lang w:eastAsia="ru-RU"/>
        </w:rPr>
        <w:t xml:space="preserve"> про</w:t>
      </w:r>
      <w:r w:rsidR="00EE08EC">
        <w:rPr>
          <w:szCs w:val="28"/>
          <w:lang w:val="uk-UA" w:eastAsia="ru-RU"/>
        </w:rPr>
        <w:t>є</w:t>
      </w:r>
      <w:proofErr w:type="spellStart"/>
      <w:r w:rsidRPr="00987E07">
        <w:rPr>
          <w:szCs w:val="28"/>
          <w:lang w:eastAsia="ru-RU"/>
        </w:rPr>
        <w:t>ктованого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об’єкту</w:t>
      </w:r>
      <w:proofErr w:type="spellEnd"/>
      <w:r w:rsidRPr="00987E07">
        <w:rPr>
          <w:szCs w:val="28"/>
          <w:lang w:eastAsia="ru-RU"/>
        </w:rPr>
        <w:t>;</w:t>
      </w:r>
    </w:p>
    <w:p w:rsidR="00430349" w:rsidRPr="00987E07" w:rsidRDefault="00D65C1D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забруднення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навколишнього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середовища</w:t>
      </w:r>
      <w:proofErr w:type="spellEnd"/>
      <w:r w:rsidRPr="00987E07">
        <w:rPr>
          <w:szCs w:val="28"/>
          <w:lang w:eastAsia="ru-RU"/>
        </w:rPr>
        <w:t xml:space="preserve"> </w:t>
      </w:r>
      <w:r w:rsidR="00CB589E" w:rsidRPr="00987E07">
        <w:rPr>
          <w:szCs w:val="28"/>
          <w:lang w:val="uk-UA" w:eastAsia="ru-RU"/>
        </w:rPr>
        <w:t>побутовими відходами</w:t>
      </w:r>
      <w:r w:rsidRPr="00987E07">
        <w:rPr>
          <w:szCs w:val="28"/>
          <w:lang w:eastAsia="ru-RU"/>
        </w:rPr>
        <w:t>;</w:t>
      </w:r>
    </w:p>
    <w:p w:rsidR="00430349" w:rsidRPr="00987E07" w:rsidRDefault="00D65C1D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хімічне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забруднення</w:t>
      </w:r>
      <w:proofErr w:type="spellEnd"/>
      <w:r w:rsidRPr="00987E07">
        <w:rPr>
          <w:szCs w:val="28"/>
          <w:lang w:eastAsia="ru-RU"/>
        </w:rPr>
        <w:t>;</w:t>
      </w:r>
    </w:p>
    <w:p w:rsidR="00430349" w:rsidRPr="00987E07" w:rsidRDefault="007370D5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фізичний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вплив</w:t>
      </w:r>
      <w:proofErr w:type="spellEnd"/>
      <w:r w:rsidRPr="00987E07">
        <w:rPr>
          <w:szCs w:val="28"/>
          <w:lang w:eastAsia="ru-RU"/>
        </w:rPr>
        <w:t xml:space="preserve"> (шум, </w:t>
      </w:r>
      <w:proofErr w:type="spellStart"/>
      <w:r w:rsidRPr="00987E07">
        <w:rPr>
          <w:szCs w:val="28"/>
          <w:lang w:eastAsia="ru-RU"/>
        </w:rPr>
        <w:t>вібрація</w:t>
      </w:r>
      <w:proofErr w:type="spellEnd"/>
      <w:r w:rsidRPr="00987E07">
        <w:rPr>
          <w:szCs w:val="28"/>
          <w:lang w:val="uk-UA" w:eastAsia="ru-RU"/>
        </w:rPr>
        <w:t xml:space="preserve"> тощо</w:t>
      </w:r>
      <w:r w:rsidR="00D65C1D" w:rsidRPr="00987E07">
        <w:rPr>
          <w:szCs w:val="28"/>
          <w:lang w:eastAsia="ru-RU"/>
        </w:rPr>
        <w:t>);</w:t>
      </w:r>
    </w:p>
    <w:p w:rsidR="00430349" w:rsidRPr="00987E07" w:rsidRDefault="00D65C1D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7E07">
        <w:rPr>
          <w:szCs w:val="28"/>
          <w:lang w:eastAsia="ru-RU"/>
        </w:rPr>
        <w:t>соціальний</w:t>
      </w:r>
      <w:proofErr w:type="spellEnd"/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вплив</w:t>
      </w:r>
      <w:proofErr w:type="spellEnd"/>
      <w:r w:rsidRPr="00987E07">
        <w:rPr>
          <w:szCs w:val="28"/>
          <w:lang w:eastAsia="ru-RU"/>
        </w:rPr>
        <w:t xml:space="preserve"> (</w:t>
      </w:r>
      <w:proofErr w:type="spellStart"/>
      <w:r w:rsidR="00522D5B" w:rsidRPr="00987E07">
        <w:rPr>
          <w:szCs w:val="28"/>
          <w:lang w:eastAsia="ru-RU"/>
        </w:rPr>
        <w:t>водопостачання</w:t>
      </w:r>
      <w:proofErr w:type="spellEnd"/>
      <w:r w:rsidR="00522D5B" w:rsidRPr="00987E07">
        <w:rPr>
          <w:szCs w:val="28"/>
          <w:lang w:eastAsia="ru-RU"/>
        </w:rPr>
        <w:t xml:space="preserve">, </w:t>
      </w:r>
      <w:proofErr w:type="spellStart"/>
      <w:r w:rsidR="00522D5B" w:rsidRPr="00987E07">
        <w:rPr>
          <w:szCs w:val="28"/>
          <w:lang w:eastAsia="ru-RU"/>
        </w:rPr>
        <w:t>умови</w:t>
      </w:r>
      <w:proofErr w:type="spellEnd"/>
      <w:r w:rsidR="00522D5B" w:rsidRPr="00987E07">
        <w:rPr>
          <w:szCs w:val="28"/>
          <w:lang w:eastAsia="ru-RU"/>
        </w:rPr>
        <w:t xml:space="preserve"> </w:t>
      </w:r>
      <w:proofErr w:type="spellStart"/>
      <w:r w:rsidR="00522D5B" w:rsidRPr="00987E07">
        <w:rPr>
          <w:szCs w:val="28"/>
          <w:lang w:eastAsia="ru-RU"/>
        </w:rPr>
        <w:t>побуту</w:t>
      </w:r>
      <w:proofErr w:type="spellEnd"/>
      <w:r w:rsidR="00522D5B" w:rsidRPr="00987E07">
        <w:rPr>
          <w:szCs w:val="28"/>
          <w:lang w:val="uk-UA" w:eastAsia="ru-RU"/>
        </w:rPr>
        <w:t xml:space="preserve"> та</w:t>
      </w:r>
      <w:r w:rsidRPr="00987E07">
        <w:rPr>
          <w:szCs w:val="28"/>
          <w:lang w:eastAsia="ru-RU"/>
        </w:rPr>
        <w:t xml:space="preserve"> </w:t>
      </w:r>
      <w:proofErr w:type="spellStart"/>
      <w:r w:rsidRPr="00987E07">
        <w:rPr>
          <w:szCs w:val="28"/>
          <w:lang w:eastAsia="ru-RU"/>
        </w:rPr>
        <w:t>праці</w:t>
      </w:r>
      <w:proofErr w:type="spellEnd"/>
      <w:r w:rsidR="00522D5B" w:rsidRPr="00987E07">
        <w:rPr>
          <w:szCs w:val="28"/>
          <w:lang w:val="uk-UA" w:eastAsia="ru-RU"/>
        </w:rPr>
        <w:t xml:space="preserve"> тощо</w:t>
      </w:r>
      <w:r w:rsidRPr="00987E07">
        <w:rPr>
          <w:szCs w:val="28"/>
          <w:lang w:eastAsia="ru-RU"/>
        </w:rPr>
        <w:t>);</w:t>
      </w:r>
    </w:p>
    <w:p w:rsidR="00D65C1D" w:rsidRDefault="00D65C1D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val="uk-UA" w:eastAsia="ru-RU"/>
        </w:rPr>
      </w:pPr>
      <w:r w:rsidRPr="00987E07">
        <w:rPr>
          <w:szCs w:val="28"/>
          <w:lang w:val="uk-UA" w:eastAsia="ru-RU"/>
        </w:rPr>
        <w:t xml:space="preserve">техногенна </w:t>
      </w:r>
      <w:r w:rsidR="00CE0924" w:rsidRPr="00987E07">
        <w:rPr>
          <w:szCs w:val="28"/>
          <w:lang w:val="uk-UA" w:eastAsia="ru-RU"/>
        </w:rPr>
        <w:t xml:space="preserve">та/чи антропогенна </w:t>
      </w:r>
      <w:r w:rsidRPr="00987E07">
        <w:rPr>
          <w:szCs w:val="28"/>
          <w:lang w:val="uk-UA" w:eastAsia="ru-RU"/>
        </w:rPr>
        <w:t xml:space="preserve">дія на поверхневі, підземні води та </w:t>
      </w:r>
      <w:r w:rsidRPr="00987E07">
        <w:rPr>
          <w:szCs w:val="28"/>
          <w:lang w:eastAsia="ru-RU"/>
        </w:rPr>
        <w:t> </w:t>
      </w:r>
      <w:r w:rsidRPr="00987E07">
        <w:rPr>
          <w:szCs w:val="28"/>
          <w:lang w:val="uk-UA" w:eastAsia="ru-RU"/>
        </w:rPr>
        <w:t>ґрунти.</w:t>
      </w:r>
    </w:p>
    <w:p w:rsidR="004623B0" w:rsidRPr="00AC7303" w:rsidRDefault="004623B0" w:rsidP="00AC7303">
      <w:pPr>
        <w:spacing w:after="0" w:line="240" w:lineRule="auto"/>
        <w:ind w:firstLine="708"/>
        <w:rPr>
          <w:lang w:val="uk-UA" w:eastAsia="ru-RU"/>
        </w:rPr>
      </w:pPr>
      <w:r w:rsidRPr="004623B0">
        <w:rPr>
          <w:lang w:val="uk-UA" w:eastAsia="ru-RU"/>
        </w:rPr>
        <w:t>Ділянка</w:t>
      </w:r>
      <w:r>
        <w:rPr>
          <w:lang w:val="uk-UA" w:eastAsia="ru-RU"/>
        </w:rPr>
        <w:t xml:space="preserve"> опрацювання</w:t>
      </w:r>
      <w:r w:rsidRPr="004623B0">
        <w:rPr>
          <w:lang w:val="uk-UA" w:eastAsia="ru-RU"/>
        </w:rPr>
        <w:t xml:space="preserve"> не в</w:t>
      </w:r>
      <w:r w:rsidR="00AC7303">
        <w:rPr>
          <w:lang w:val="uk-UA" w:eastAsia="ru-RU"/>
        </w:rPr>
        <w:t xml:space="preserve">ідноситься до земель історико-культурного </w:t>
      </w:r>
      <w:r w:rsidRPr="004623B0">
        <w:rPr>
          <w:lang w:val="uk-UA" w:eastAsia="ru-RU"/>
        </w:rPr>
        <w:t>призначення,</w:t>
      </w:r>
      <w:r w:rsidR="00AC7303">
        <w:rPr>
          <w:lang w:val="uk-UA" w:eastAsia="ru-RU"/>
        </w:rPr>
        <w:t xml:space="preserve"> </w:t>
      </w:r>
      <w:r w:rsidRPr="00AC7303">
        <w:rPr>
          <w:lang w:val="uk-UA" w:eastAsia="ru-RU"/>
        </w:rPr>
        <w:t xml:space="preserve">об’єкти культурної спадщини на даній земельній ділянці </w:t>
      </w:r>
      <w:r w:rsidRPr="00AC7303">
        <w:rPr>
          <w:lang w:val="uk-UA" w:eastAsia="ru-RU"/>
        </w:rPr>
        <w:lastRenderedPageBreak/>
        <w:t>відсутні.</w:t>
      </w:r>
      <w:r w:rsidR="00AC7303" w:rsidRPr="00AC7303">
        <w:rPr>
          <w:lang w:val="uk-UA" w:eastAsia="ru-RU"/>
        </w:rPr>
        <w:t xml:space="preserve"> </w:t>
      </w:r>
      <w:r w:rsidR="00AC7303" w:rsidRPr="004623B0">
        <w:rPr>
          <w:lang w:val="uk-UA" w:eastAsia="ru-RU"/>
        </w:rPr>
        <w:t>На даний час на території знаходяться нежитлова будівля та споруди</w:t>
      </w:r>
      <w:r w:rsidR="00AC7303">
        <w:rPr>
          <w:lang w:val="uk-UA" w:eastAsia="ru-RU"/>
        </w:rPr>
        <w:t xml:space="preserve"> </w:t>
      </w:r>
      <w:r w:rsidR="00AC7303" w:rsidRPr="004623B0">
        <w:rPr>
          <w:szCs w:val="28"/>
          <w:lang w:val="uk-UA" w:eastAsia="ru-RU"/>
        </w:rPr>
        <w:t>інженерного забезпечення.</w:t>
      </w:r>
    </w:p>
    <w:p w:rsidR="00D65C1D" w:rsidRPr="00987E07" w:rsidRDefault="00D65C1D" w:rsidP="001A3997">
      <w:pPr>
        <w:spacing w:after="0" w:line="240" w:lineRule="auto"/>
        <w:ind w:firstLine="708"/>
        <w:rPr>
          <w:szCs w:val="28"/>
          <w:lang w:val="uk-UA" w:eastAsia="ru-RU"/>
        </w:rPr>
      </w:pPr>
      <w:r w:rsidRPr="00A17024">
        <w:rPr>
          <w:szCs w:val="28"/>
          <w:lang w:val="uk-UA" w:eastAsia="ru-RU"/>
        </w:rPr>
        <w:t xml:space="preserve">Вплив </w:t>
      </w:r>
      <w:r w:rsidRPr="00987E07">
        <w:rPr>
          <w:szCs w:val="28"/>
          <w:lang w:eastAsia="ru-RU"/>
        </w:rPr>
        <w:t> </w:t>
      </w:r>
      <w:r w:rsidRPr="00A17024">
        <w:rPr>
          <w:szCs w:val="28"/>
          <w:lang w:val="uk-UA" w:eastAsia="ru-RU"/>
        </w:rPr>
        <w:t>транскордо</w:t>
      </w:r>
      <w:r w:rsidR="00AC7303" w:rsidRPr="00A17024">
        <w:rPr>
          <w:szCs w:val="28"/>
          <w:lang w:val="uk-UA" w:eastAsia="ru-RU"/>
        </w:rPr>
        <w:t xml:space="preserve">нних екологічних </w:t>
      </w:r>
      <w:r w:rsidR="00AC7303">
        <w:rPr>
          <w:szCs w:val="28"/>
          <w:lang w:eastAsia="ru-RU"/>
        </w:rPr>
        <w:t> </w:t>
      </w:r>
      <w:r w:rsidR="00AC7303" w:rsidRPr="00A17024">
        <w:rPr>
          <w:szCs w:val="28"/>
          <w:lang w:val="uk-UA" w:eastAsia="ru-RU"/>
        </w:rPr>
        <w:t xml:space="preserve">наслідків </w:t>
      </w:r>
      <w:proofErr w:type="spellStart"/>
      <w:r w:rsidR="00AC7303" w:rsidRPr="00A17024">
        <w:rPr>
          <w:szCs w:val="28"/>
          <w:lang w:val="uk-UA" w:eastAsia="ru-RU"/>
        </w:rPr>
        <w:t>про</w:t>
      </w:r>
      <w:r w:rsidR="00AC7303">
        <w:rPr>
          <w:szCs w:val="28"/>
          <w:lang w:val="uk-UA" w:eastAsia="ru-RU"/>
        </w:rPr>
        <w:t>є</w:t>
      </w:r>
      <w:r w:rsidRPr="00A17024">
        <w:rPr>
          <w:szCs w:val="28"/>
          <w:lang w:val="uk-UA" w:eastAsia="ru-RU"/>
        </w:rPr>
        <w:t>ктованого</w:t>
      </w:r>
      <w:proofErr w:type="spellEnd"/>
      <w:r w:rsidRPr="00A17024">
        <w:rPr>
          <w:szCs w:val="28"/>
          <w:lang w:val="uk-UA" w:eastAsia="ru-RU"/>
        </w:rPr>
        <w:t xml:space="preserve"> об’єкту на інші держави відсутній.</w:t>
      </w:r>
    </w:p>
    <w:p w:rsidR="001A3997" w:rsidRPr="00987E07" w:rsidRDefault="001A3997" w:rsidP="001A3997">
      <w:pPr>
        <w:spacing w:after="0" w:line="240" w:lineRule="auto"/>
        <w:ind w:firstLine="708"/>
        <w:rPr>
          <w:szCs w:val="28"/>
          <w:lang w:val="uk-UA" w:eastAsia="ru-RU"/>
        </w:rPr>
      </w:pPr>
    </w:p>
    <w:p w:rsidR="00D2169A" w:rsidRPr="00987E07" w:rsidRDefault="005F1BB8" w:rsidP="004F3F02">
      <w:pPr>
        <w:spacing w:after="0" w:line="240" w:lineRule="auto"/>
        <w:rPr>
          <w:b/>
          <w:szCs w:val="28"/>
          <w:lang w:val="uk-UA" w:eastAsia="ru-RU"/>
        </w:rPr>
      </w:pPr>
      <w:r w:rsidRPr="00987E07">
        <w:rPr>
          <w:b/>
          <w:bCs/>
          <w:szCs w:val="28"/>
          <w:lang w:val="uk-UA" w:eastAsia="ru-RU"/>
        </w:rPr>
        <w:t xml:space="preserve">8. </w:t>
      </w:r>
      <w:proofErr w:type="spellStart"/>
      <w:r w:rsidR="00D65C1D" w:rsidRPr="00987E07">
        <w:rPr>
          <w:b/>
          <w:bCs/>
          <w:szCs w:val="28"/>
          <w:lang w:eastAsia="ru-RU"/>
        </w:rPr>
        <w:t>Розгляд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r w:rsidR="00D2169A" w:rsidRPr="00987E07">
        <w:rPr>
          <w:b/>
          <w:bCs/>
          <w:szCs w:val="28"/>
          <w:lang w:val="uk-UA" w:eastAsia="ru-RU"/>
        </w:rPr>
        <w:t xml:space="preserve">виправданих </w:t>
      </w:r>
      <w:r w:rsidR="00D65C1D" w:rsidRPr="00987E07">
        <w:rPr>
          <w:b/>
          <w:bCs/>
          <w:szCs w:val="28"/>
          <w:lang w:eastAsia="ru-RU"/>
        </w:rPr>
        <w:t>альтернатив</w:t>
      </w:r>
      <w:r w:rsidR="00D2169A" w:rsidRPr="00987E07">
        <w:rPr>
          <w:b/>
          <w:szCs w:val="28"/>
          <w:lang w:eastAsia="ru-RU"/>
        </w:rPr>
        <w:t xml:space="preserve">, у тому </w:t>
      </w:r>
      <w:proofErr w:type="spellStart"/>
      <w:r w:rsidR="00D2169A" w:rsidRPr="00987E07">
        <w:rPr>
          <w:b/>
          <w:szCs w:val="28"/>
          <w:lang w:eastAsia="ru-RU"/>
        </w:rPr>
        <w:t>числі</w:t>
      </w:r>
      <w:proofErr w:type="spellEnd"/>
      <w:r w:rsidR="00D2169A" w:rsidRPr="00987E07">
        <w:rPr>
          <w:b/>
          <w:szCs w:val="28"/>
          <w:lang w:eastAsia="ru-RU"/>
        </w:rPr>
        <w:t xml:space="preserve">, </w:t>
      </w:r>
      <w:proofErr w:type="spellStart"/>
      <w:r w:rsidR="00D2169A" w:rsidRPr="00987E07">
        <w:rPr>
          <w:b/>
          <w:szCs w:val="28"/>
          <w:lang w:eastAsia="ru-RU"/>
        </w:rPr>
        <w:t>якщо</w:t>
      </w:r>
      <w:proofErr w:type="spellEnd"/>
      <w:r w:rsidR="00D2169A" w:rsidRPr="00987E07">
        <w:rPr>
          <w:b/>
          <w:szCs w:val="28"/>
          <w:lang w:eastAsia="ru-RU"/>
        </w:rPr>
        <w:t xml:space="preserve"> документ державного </w:t>
      </w:r>
      <w:proofErr w:type="spellStart"/>
      <w:r w:rsidR="00D2169A" w:rsidRPr="00987E07">
        <w:rPr>
          <w:b/>
          <w:szCs w:val="28"/>
          <w:lang w:eastAsia="ru-RU"/>
        </w:rPr>
        <w:t>планування</w:t>
      </w:r>
      <w:proofErr w:type="spellEnd"/>
      <w:r w:rsidR="00D2169A" w:rsidRPr="00987E07">
        <w:rPr>
          <w:b/>
          <w:szCs w:val="28"/>
          <w:lang w:eastAsia="ru-RU"/>
        </w:rPr>
        <w:t xml:space="preserve"> не буде </w:t>
      </w:r>
      <w:proofErr w:type="spellStart"/>
      <w:r w:rsidR="00D2169A" w:rsidRPr="00987E07">
        <w:rPr>
          <w:b/>
          <w:szCs w:val="28"/>
          <w:lang w:eastAsia="ru-RU"/>
        </w:rPr>
        <w:t>затверджено</w:t>
      </w:r>
      <w:proofErr w:type="spellEnd"/>
    </w:p>
    <w:p w:rsidR="00F91A3F" w:rsidRPr="004F3F02" w:rsidRDefault="00F91A3F" w:rsidP="001A3997">
      <w:pPr>
        <w:spacing w:after="0" w:line="240" w:lineRule="auto"/>
        <w:jc w:val="center"/>
        <w:rPr>
          <w:szCs w:val="28"/>
          <w:lang w:val="uk-UA" w:eastAsia="ru-RU"/>
        </w:rPr>
      </w:pPr>
    </w:p>
    <w:p w:rsidR="004F3F02" w:rsidRPr="004F3F02" w:rsidRDefault="00C4275B" w:rsidP="004F3F02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val="uk-UA" w:eastAsia="ru-RU"/>
        </w:rPr>
      </w:pPr>
      <w:r w:rsidRPr="00910AE7">
        <w:rPr>
          <w:rStyle w:val="a8"/>
          <w:b w:val="0"/>
          <w:bCs w:val="0"/>
          <w:color w:val="2B2B2B"/>
          <w:szCs w:val="28"/>
          <w:lang w:val="uk-UA"/>
        </w:rPr>
        <w:t>Д</w:t>
      </w:r>
      <w:r w:rsidRPr="00C4275B">
        <w:rPr>
          <w:rStyle w:val="a8"/>
          <w:b w:val="0"/>
          <w:bCs w:val="0"/>
          <w:color w:val="2B2B2B"/>
          <w:szCs w:val="28"/>
          <w:lang w:val="uk-UA"/>
        </w:rPr>
        <w:t xml:space="preserve">етальний план </w:t>
      </w:r>
      <w:r w:rsidRPr="004066CE">
        <w:rPr>
          <w:rStyle w:val="a8"/>
          <w:b w:val="0"/>
          <w:bCs w:val="0"/>
          <w:color w:val="2B2B2B"/>
          <w:lang w:val="uk-UA"/>
        </w:rPr>
        <w:t>території садибної забудови в південній частині села Рудка Червоноградської територіальної громади Червоноградського району Львівської області</w:t>
      </w:r>
      <w:r w:rsidR="004F3F02" w:rsidRPr="004F3F02">
        <w:rPr>
          <w:szCs w:val="28"/>
          <w:lang w:val="uk-UA" w:eastAsia="ru-RU"/>
        </w:rPr>
        <w:t>,</w:t>
      </w:r>
      <w:r w:rsidR="00FC6992">
        <w:rPr>
          <w:szCs w:val="28"/>
          <w:lang w:val="uk-UA" w:eastAsia="ru-RU"/>
        </w:rPr>
        <w:t xml:space="preserve"> передбачає територію </w:t>
      </w:r>
      <w:proofErr w:type="spellStart"/>
      <w:r w:rsidR="00FC6992">
        <w:rPr>
          <w:szCs w:val="28"/>
          <w:lang w:val="uk-UA" w:eastAsia="ru-RU"/>
        </w:rPr>
        <w:t>сельбищного</w:t>
      </w:r>
      <w:proofErr w:type="spellEnd"/>
      <w:r w:rsidR="00FC6992">
        <w:rPr>
          <w:szCs w:val="28"/>
          <w:lang w:val="uk-UA" w:eastAsia="ru-RU"/>
        </w:rPr>
        <w:t xml:space="preserve"> утворення</w:t>
      </w:r>
      <w:r w:rsidR="004F3F02" w:rsidRPr="004F3F02">
        <w:rPr>
          <w:szCs w:val="28"/>
          <w:lang w:val="uk-UA" w:eastAsia="ru-RU"/>
        </w:rPr>
        <w:t xml:space="preserve"> інших видів</w:t>
      </w:r>
      <w:r w:rsidR="004F3F02">
        <w:rPr>
          <w:szCs w:val="28"/>
          <w:lang w:val="uk-UA" w:eastAsia="ru-RU"/>
        </w:rPr>
        <w:t xml:space="preserve"> </w:t>
      </w:r>
      <w:r w:rsidR="004F3F02" w:rsidRPr="004F3F02">
        <w:rPr>
          <w:szCs w:val="28"/>
          <w:lang w:val="uk-UA" w:eastAsia="ru-RU"/>
        </w:rPr>
        <w:t>використання території не передбачено.</w:t>
      </w:r>
    </w:p>
    <w:p w:rsidR="00D65C1D" w:rsidRPr="00987E07" w:rsidRDefault="00D65C1D" w:rsidP="00FF2EA1">
      <w:pPr>
        <w:spacing w:line="240" w:lineRule="auto"/>
        <w:ind w:firstLine="708"/>
        <w:rPr>
          <w:szCs w:val="28"/>
          <w:lang w:val="uk-UA" w:eastAsia="ru-RU"/>
        </w:rPr>
      </w:pPr>
      <w:r w:rsidRPr="00987E07">
        <w:rPr>
          <w:szCs w:val="28"/>
          <w:lang w:val="uk-UA" w:eastAsia="ru-RU"/>
        </w:rPr>
        <w:t xml:space="preserve">У контексті СЕО </w:t>
      </w:r>
      <w:r w:rsidR="00C4275B" w:rsidRPr="00910AE7">
        <w:rPr>
          <w:rStyle w:val="a8"/>
          <w:b w:val="0"/>
          <w:bCs w:val="0"/>
          <w:color w:val="2B2B2B"/>
          <w:szCs w:val="28"/>
          <w:lang w:val="uk-UA"/>
        </w:rPr>
        <w:t>Д</w:t>
      </w:r>
      <w:r w:rsidR="00C4275B" w:rsidRPr="00C4275B">
        <w:rPr>
          <w:rStyle w:val="a8"/>
          <w:b w:val="0"/>
          <w:bCs w:val="0"/>
          <w:color w:val="2B2B2B"/>
          <w:szCs w:val="28"/>
          <w:lang w:val="uk-UA"/>
        </w:rPr>
        <w:t xml:space="preserve">етальний план </w:t>
      </w:r>
      <w:r w:rsidR="00C4275B" w:rsidRPr="004066CE">
        <w:rPr>
          <w:rStyle w:val="a8"/>
          <w:b w:val="0"/>
          <w:bCs w:val="0"/>
          <w:color w:val="2B2B2B"/>
          <w:lang w:val="uk-UA"/>
        </w:rPr>
        <w:t>території садибної забудови в південній частині села Рудка Червоноградської територіальної громади Червоноградського району Львівської області</w:t>
      </w:r>
      <w:r w:rsidR="004F3F02">
        <w:rPr>
          <w:rFonts w:eastAsia="Calibri"/>
          <w:bCs/>
          <w:szCs w:val="28"/>
          <w:lang w:val="uk-UA"/>
        </w:rPr>
        <w:t xml:space="preserve"> </w:t>
      </w:r>
      <w:r w:rsidRPr="00987E07">
        <w:rPr>
          <w:szCs w:val="28"/>
          <w:lang w:val="uk-UA" w:eastAsia="ru-RU"/>
        </w:rPr>
        <w:t xml:space="preserve">альтернативних варіантів не передбачається </w:t>
      </w:r>
      <w:r w:rsidRPr="00987E07">
        <w:rPr>
          <w:szCs w:val="28"/>
          <w:lang w:eastAsia="ru-RU"/>
        </w:rPr>
        <w:t> </w:t>
      </w:r>
      <w:r w:rsidRPr="00987E07">
        <w:rPr>
          <w:szCs w:val="28"/>
          <w:lang w:val="uk-UA" w:eastAsia="ru-RU"/>
        </w:rPr>
        <w:t>у зв’язку з неможливістю перенесення даної діяльності на будь-яку іншу територію.</w:t>
      </w:r>
    </w:p>
    <w:p w:rsidR="00D65C1D" w:rsidRDefault="00FF2EA1" w:rsidP="004F3F02">
      <w:pPr>
        <w:spacing w:line="240" w:lineRule="auto"/>
        <w:rPr>
          <w:b/>
          <w:bCs/>
          <w:szCs w:val="28"/>
          <w:lang w:val="uk-UA" w:eastAsia="ru-RU"/>
        </w:rPr>
      </w:pPr>
      <w:r w:rsidRPr="00987E07">
        <w:rPr>
          <w:b/>
          <w:bCs/>
          <w:szCs w:val="28"/>
          <w:lang w:val="uk-UA" w:eastAsia="ru-RU"/>
        </w:rPr>
        <w:t xml:space="preserve">9. </w:t>
      </w:r>
      <w:proofErr w:type="gramStart"/>
      <w:r w:rsidR="00D65C1D" w:rsidRPr="00987E07">
        <w:rPr>
          <w:b/>
          <w:bCs/>
          <w:szCs w:val="28"/>
          <w:lang w:eastAsia="ru-RU"/>
        </w:rPr>
        <w:t>Заходи  для</w:t>
      </w:r>
      <w:proofErr w:type="gram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запобігання</w:t>
      </w:r>
      <w:proofErr w:type="spellEnd"/>
      <w:r w:rsidR="00D65C1D" w:rsidRPr="00987E07">
        <w:rPr>
          <w:b/>
          <w:bCs/>
          <w:szCs w:val="28"/>
          <w:lang w:eastAsia="ru-RU"/>
        </w:rPr>
        <w:t>,  </w:t>
      </w:r>
      <w:proofErr w:type="spellStart"/>
      <w:r w:rsidR="00D65C1D" w:rsidRPr="00987E07">
        <w:rPr>
          <w:b/>
          <w:bCs/>
          <w:szCs w:val="28"/>
          <w:lang w:eastAsia="ru-RU"/>
        </w:rPr>
        <w:t>зменшення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та </w:t>
      </w:r>
      <w:proofErr w:type="spellStart"/>
      <w:r w:rsidR="00D65C1D" w:rsidRPr="00987E07">
        <w:rPr>
          <w:b/>
          <w:bCs/>
          <w:szCs w:val="28"/>
          <w:lang w:eastAsia="ru-RU"/>
        </w:rPr>
        <w:t>пом’якшення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негативних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987E07">
        <w:rPr>
          <w:b/>
          <w:bCs/>
          <w:szCs w:val="28"/>
          <w:lang w:eastAsia="ru-RU"/>
        </w:rPr>
        <w:t>наслідків</w:t>
      </w:r>
      <w:proofErr w:type="spellEnd"/>
      <w:r w:rsidR="008859F1" w:rsidRPr="00987E07">
        <w:rPr>
          <w:b/>
          <w:bCs/>
          <w:szCs w:val="28"/>
          <w:lang w:val="uk-UA" w:eastAsia="ru-RU"/>
        </w:rPr>
        <w:t xml:space="preserve"> </w:t>
      </w:r>
      <w:r w:rsidR="008859F1" w:rsidRPr="00D25A92">
        <w:rPr>
          <w:b/>
          <w:bCs/>
          <w:szCs w:val="28"/>
          <w:lang w:val="uk-UA" w:eastAsia="ru-RU"/>
        </w:rPr>
        <w:t>для</w:t>
      </w:r>
      <w:r w:rsidR="008859F1" w:rsidRPr="00987E07">
        <w:rPr>
          <w:b/>
          <w:bCs/>
          <w:szCs w:val="28"/>
          <w:lang w:val="uk-UA" w:eastAsia="ru-RU"/>
        </w:rPr>
        <w:t xml:space="preserve"> довкілля</w:t>
      </w:r>
    </w:p>
    <w:p w:rsidR="00E66515" w:rsidRPr="00EB6AAA" w:rsidRDefault="00E66515" w:rsidP="00E66515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val="uk-UA" w:eastAsia="ru-RU"/>
        </w:rPr>
      </w:pPr>
      <w:r w:rsidRPr="00EB6AAA">
        <w:rPr>
          <w:szCs w:val="28"/>
          <w:lang w:val="uk-UA" w:eastAsia="ru-RU"/>
        </w:rPr>
        <w:t xml:space="preserve">При плануванні </w:t>
      </w:r>
      <w:r>
        <w:rPr>
          <w:szCs w:val="28"/>
          <w:lang w:val="uk-UA" w:eastAsia="ru-RU"/>
        </w:rPr>
        <w:t>частини</w:t>
      </w:r>
      <w:r w:rsidRPr="00E66515">
        <w:rPr>
          <w:szCs w:val="28"/>
          <w:lang w:val="uk-UA" w:eastAsia="ru-RU"/>
        </w:rPr>
        <w:t xml:space="preserve"> </w:t>
      </w:r>
      <w:r w:rsidRPr="00EB6AAA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господарського двору для ведення</w:t>
      </w:r>
      <w:r w:rsidRPr="00EB6AAA">
        <w:rPr>
          <w:szCs w:val="28"/>
          <w:lang w:val="uk-UA" w:eastAsia="ru-RU"/>
        </w:rPr>
        <w:t xml:space="preserve"> особистого селянського господарства слід</w:t>
      </w:r>
      <w:r>
        <w:rPr>
          <w:szCs w:val="28"/>
          <w:lang w:val="uk-UA" w:eastAsia="ru-RU"/>
        </w:rPr>
        <w:t xml:space="preserve"> </w:t>
      </w:r>
      <w:r w:rsidRPr="00EB6AAA">
        <w:rPr>
          <w:szCs w:val="28"/>
          <w:lang w:val="uk-UA" w:eastAsia="ru-RU"/>
        </w:rPr>
        <w:t>керуватись такими принципами:</w:t>
      </w:r>
    </w:p>
    <w:p w:rsidR="00E66515" w:rsidRDefault="00E66515" w:rsidP="00E6651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Cs w:val="28"/>
          <w:lang w:val="uk-UA" w:eastAsia="ru-RU"/>
        </w:rPr>
      </w:pPr>
      <w:r w:rsidRPr="00612722">
        <w:rPr>
          <w:szCs w:val="28"/>
          <w:lang w:val="uk-UA" w:eastAsia="ru-RU"/>
        </w:rPr>
        <w:t>збереження і раціональне використання цінних природних ресурсів;</w:t>
      </w:r>
    </w:p>
    <w:p w:rsidR="00E66515" w:rsidRDefault="00026C1F" w:rsidP="00E6651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дотримання нормативів гранично </w:t>
      </w:r>
      <w:r w:rsidR="00E66515" w:rsidRPr="00612722">
        <w:rPr>
          <w:szCs w:val="28"/>
          <w:lang w:val="uk-UA" w:eastAsia="ru-RU"/>
        </w:rPr>
        <w:t>допустимих рівнів екологічного навантаження на природне середовище території з урахуванням потенціальних можливостей;</w:t>
      </w:r>
    </w:p>
    <w:p w:rsidR="00E66515" w:rsidRPr="00E66515" w:rsidRDefault="00E66515" w:rsidP="00E66515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Cs w:val="28"/>
          <w:lang w:val="uk-UA" w:eastAsia="ru-RU"/>
        </w:rPr>
      </w:pPr>
      <w:r w:rsidRPr="00612722">
        <w:rPr>
          <w:szCs w:val="28"/>
          <w:lang w:val="uk-UA" w:eastAsia="ru-RU"/>
        </w:rPr>
        <w:t>установлення санітарно-захисних зон для охорони джерел водопостачання.</w:t>
      </w:r>
    </w:p>
    <w:p w:rsidR="00CF4D5B" w:rsidRDefault="00E66515" w:rsidP="00E66515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val="uk-UA" w:eastAsia="ru-RU"/>
        </w:rPr>
      </w:pPr>
      <w:r>
        <w:rPr>
          <w:szCs w:val="28"/>
          <w:lang w:val="uk-UA" w:eastAsia="ru-RU"/>
        </w:rPr>
        <w:t>Інженерна</w:t>
      </w:r>
      <w:r w:rsidR="00EB6AAA" w:rsidRPr="00EB6AAA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підготовка</w:t>
      </w:r>
      <w:r w:rsidR="00EB6AAA" w:rsidRPr="00EB6AAA">
        <w:rPr>
          <w:szCs w:val="28"/>
          <w:lang w:val="uk-UA" w:eastAsia="ru-RU"/>
        </w:rPr>
        <w:t xml:space="preserve"> території здійснюється з метою покращення</w:t>
      </w:r>
      <w:r>
        <w:rPr>
          <w:szCs w:val="28"/>
          <w:lang w:val="uk-UA" w:eastAsia="ru-RU"/>
        </w:rPr>
        <w:t xml:space="preserve"> </w:t>
      </w:r>
      <w:r w:rsidR="00EB6AAA" w:rsidRPr="00EB6AAA">
        <w:rPr>
          <w:szCs w:val="28"/>
          <w:lang w:val="uk-UA" w:eastAsia="ru-RU"/>
        </w:rPr>
        <w:t>гігієнічних умов, підготовки території для будівництва об’єкту, вирівнювання</w:t>
      </w:r>
      <w:r w:rsidR="00EB6AAA">
        <w:rPr>
          <w:szCs w:val="28"/>
          <w:lang w:val="uk-UA" w:eastAsia="ru-RU"/>
        </w:rPr>
        <w:t xml:space="preserve"> </w:t>
      </w:r>
      <w:r w:rsidR="00EB6AAA" w:rsidRPr="00EB6AAA">
        <w:rPr>
          <w:szCs w:val="28"/>
          <w:lang w:val="uk-UA" w:eastAsia="ru-RU"/>
        </w:rPr>
        <w:t xml:space="preserve">поверхні ділянки по </w:t>
      </w:r>
      <w:proofErr w:type="spellStart"/>
      <w:r w:rsidR="00EB6AAA">
        <w:rPr>
          <w:szCs w:val="28"/>
          <w:lang w:val="uk-UA" w:eastAsia="ru-RU"/>
        </w:rPr>
        <w:t>проє</w:t>
      </w:r>
      <w:r w:rsidR="00EB6AAA" w:rsidRPr="00EB6AAA">
        <w:rPr>
          <w:szCs w:val="28"/>
          <w:lang w:val="uk-UA" w:eastAsia="ru-RU"/>
        </w:rPr>
        <w:t>ктних</w:t>
      </w:r>
      <w:proofErr w:type="spellEnd"/>
      <w:r w:rsidR="00EB6AAA" w:rsidRPr="00EB6AAA">
        <w:rPr>
          <w:szCs w:val="28"/>
          <w:lang w:val="uk-UA" w:eastAsia="ru-RU"/>
        </w:rPr>
        <w:t xml:space="preserve"> позначках. Схему</w:t>
      </w:r>
      <w:r w:rsidRPr="00E66515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організації</w:t>
      </w:r>
      <w:r w:rsidRPr="00EB6AAA">
        <w:rPr>
          <w:szCs w:val="28"/>
          <w:lang w:val="uk-UA" w:eastAsia="ru-RU"/>
        </w:rPr>
        <w:t xml:space="preserve"> поверхневого стоку дощових і талих вод</w:t>
      </w:r>
      <w:r>
        <w:rPr>
          <w:szCs w:val="28"/>
          <w:lang w:val="uk-UA" w:eastAsia="ru-RU"/>
        </w:rPr>
        <w:t xml:space="preserve"> </w:t>
      </w:r>
      <w:r w:rsidRPr="00EB6AAA">
        <w:rPr>
          <w:szCs w:val="28"/>
          <w:lang w:val="uk-UA" w:eastAsia="ru-RU"/>
        </w:rPr>
        <w:t>на прилеглу територію</w:t>
      </w:r>
      <w:r w:rsidR="00EB6AAA" w:rsidRPr="00EB6AAA">
        <w:rPr>
          <w:szCs w:val="28"/>
          <w:lang w:val="uk-UA" w:eastAsia="ru-RU"/>
        </w:rPr>
        <w:t xml:space="preserve"> розроблено з урахуванням інженерних та</w:t>
      </w:r>
      <w:r w:rsidR="00EB6AAA">
        <w:rPr>
          <w:szCs w:val="28"/>
          <w:lang w:val="uk-UA" w:eastAsia="ru-RU"/>
        </w:rPr>
        <w:t xml:space="preserve"> </w:t>
      </w:r>
      <w:r w:rsidR="00EB6AAA" w:rsidRPr="00EB6AAA">
        <w:rPr>
          <w:szCs w:val="28"/>
          <w:lang w:val="uk-UA" w:eastAsia="ru-RU"/>
        </w:rPr>
        <w:t xml:space="preserve">архітектурно-планувальних вимог. </w:t>
      </w:r>
    </w:p>
    <w:p w:rsidR="00EB6AAA" w:rsidRPr="00EB6AAA" w:rsidRDefault="00EB6AAA" w:rsidP="00E66515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val="uk-UA" w:eastAsia="ru-RU"/>
        </w:rPr>
      </w:pPr>
      <w:r w:rsidRPr="00EB6AAA">
        <w:rPr>
          <w:szCs w:val="28"/>
          <w:lang w:val="uk-UA" w:eastAsia="ru-RU"/>
        </w:rPr>
        <w:t>У місцях, що підлягають забудові, є</w:t>
      </w:r>
      <w:r>
        <w:rPr>
          <w:szCs w:val="28"/>
          <w:lang w:val="uk-UA" w:eastAsia="ru-RU"/>
        </w:rPr>
        <w:t xml:space="preserve"> </w:t>
      </w:r>
      <w:r w:rsidRPr="00EB6AAA">
        <w:rPr>
          <w:szCs w:val="28"/>
          <w:lang w:val="uk-UA" w:eastAsia="ru-RU"/>
        </w:rPr>
        <w:t>необхідним зняття родючого шару землі з метою використання його для</w:t>
      </w:r>
      <w:r>
        <w:rPr>
          <w:szCs w:val="28"/>
          <w:lang w:val="uk-UA" w:eastAsia="ru-RU"/>
        </w:rPr>
        <w:t xml:space="preserve"> </w:t>
      </w:r>
      <w:r w:rsidRPr="00EB6AAA">
        <w:rPr>
          <w:szCs w:val="28"/>
          <w:lang w:val="uk-UA" w:eastAsia="ru-RU"/>
        </w:rPr>
        <w:t>рекультивації малопродуктивних земель при створенні газонів, квітників, тощо.</w:t>
      </w:r>
    </w:p>
    <w:p w:rsidR="00EB6AAA" w:rsidRPr="00EB6AAA" w:rsidRDefault="00CF4D5B" w:rsidP="00CF4D5B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Передбачається </w:t>
      </w:r>
      <w:r w:rsidR="00EB6AAA" w:rsidRPr="00EB6AAA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проведення</w:t>
      </w:r>
      <w:r w:rsidR="00EB6AAA" w:rsidRPr="00EB6AAA">
        <w:rPr>
          <w:szCs w:val="28"/>
          <w:lang w:val="uk-UA" w:eastAsia="ru-RU"/>
        </w:rPr>
        <w:t xml:space="preserve"> планово-</w:t>
      </w:r>
      <w:r>
        <w:rPr>
          <w:szCs w:val="28"/>
          <w:lang w:val="uk-UA" w:eastAsia="ru-RU"/>
        </w:rPr>
        <w:t>поквартальної</w:t>
      </w:r>
      <w:r w:rsidR="00EB6AAA" w:rsidRPr="00EB6AAA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санітарної</w:t>
      </w:r>
      <w:r w:rsidR="00EB6AAA" w:rsidRPr="00EB6AAA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очистки</w:t>
      </w:r>
      <w:r w:rsidR="00EB6AAA" w:rsidRPr="00EB6AAA">
        <w:rPr>
          <w:szCs w:val="28"/>
          <w:lang w:val="uk-UA" w:eastAsia="ru-RU"/>
        </w:rPr>
        <w:t xml:space="preserve"> території.</w:t>
      </w:r>
    </w:p>
    <w:p w:rsidR="00E24DC1" w:rsidRPr="00D25A92" w:rsidRDefault="00E24DC1" w:rsidP="00316872">
      <w:pPr>
        <w:spacing w:after="0" w:line="240" w:lineRule="auto"/>
        <w:ind w:firstLine="708"/>
        <w:rPr>
          <w:szCs w:val="28"/>
          <w:lang w:val="uk-UA" w:eastAsia="ru-RU"/>
        </w:rPr>
      </w:pPr>
      <w:bookmarkStart w:id="11" w:name="o54"/>
      <w:bookmarkStart w:id="12" w:name="o55"/>
      <w:bookmarkStart w:id="13" w:name="o56"/>
      <w:bookmarkStart w:id="14" w:name="o57"/>
      <w:bookmarkEnd w:id="11"/>
      <w:bookmarkEnd w:id="12"/>
      <w:bookmarkEnd w:id="13"/>
      <w:bookmarkEnd w:id="14"/>
      <w:r w:rsidRPr="00D25A92">
        <w:rPr>
          <w:szCs w:val="28"/>
          <w:lang w:val="uk-UA" w:eastAsia="ru-RU"/>
        </w:rPr>
        <w:t>З метою формування завершеного архітектурно-художнього ансамблю</w:t>
      </w:r>
    </w:p>
    <w:p w:rsidR="00CE2ACE" w:rsidRDefault="00E24DC1" w:rsidP="00316872">
      <w:pPr>
        <w:spacing w:after="0" w:line="240" w:lineRule="auto"/>
        <w:rPr>
          <w:szCs w:val="28"/>
          <w:lang w:val="uk-UA" w:eastAsia="ru-RU"/>
        </w:rPr>
      </w:pPr>
      <w:r w:rsidRPr="00D25A92">
        <w:rPr>
          <w:szCs w:val="28"/>
          <w:lang w:val="uk-UA" w:eastAsia="ru-RU"/>
        </w:rPr>
        <w:t>забудов</w:t>
      </w:r>
      <w:r w:rsidR="00791C6D">
        <w:rPr>
          <w:szCs w:val="28"/>
          <w:lang w:val="uk-UA" w:eastAsia="ru-RU"/>
        </w:rPr>
        <w:t xml:space="preserve">и передбачається обладнання </w:t>
      </w:r>
      <w:proofErr w:type="spellStart"/>
      <w:r w:rsidR="00791C6D">
        <w:rPr>
          <w:szCs w:val="28"/>
          <w:lang w:val="uk-UA" w:eastAsia="ru-RU"/>
        </w:rPr>
        <w:t>проє</w:t>
      </w:r>
      <w:r w:rsidRPr="00D25A92">
        <w:rPr>
          <w:szCs w:val="28"/>
          <w:lang w:val="uk-UA" w:eastAsia="ru-RU"/>
        </w:rPr>
        <w:t>ктованих</w:t>
      </w:r>
      <w:proofErr w:type="spellEnd"/>
      <w:r w:rsidRPr="00D25A92">
        <w:rPr>
          <w:szCs w:val="28"/>
          <w:lang w:val="uk-UA" w:eastAsia="ru-RU"/>
        </w:rPr>
        <w:t xml:space="preserve"> об'єктів інженерними</w:t>
      </w:r>
      <w:r w:rsidR="00316872">
        <w:rPr>
          <w:szCs w:val="28"/>
          <w:lang w:val="uk-UA" w:eastAsia="ru-RU"/>
        </w:rPr>
        <w:t xml:space="preserve"> </w:t>
      </w:r>
      <w:r w:rsidRPr="00D25A92">
        <w:rPr>
          <w:szCs w:val="28"/>
          <w:lang w:val="uk-UA" w:eastAsia="ru-RU"/>
        </w:rPr>
        <w:t>комунікаціями та благоустрій території. Благоустрій провести шляхом</w:t>
      </w:r>
      <w:r w:rsidR="00316872">
        <w:rPr>
          <w:szCs w:val="28"/>
          <w:lang w:val="uk-UA" w:eastAsia="ru-RU"/>
        </w:rPr>
        <w:t xml:space="preserve"> </w:t>
      </w:r>
      <w:r w:rsidRPr="00D25A92">
        <w:rPr>
          <w:szCs w:val="28"/>
          <w:lang w:val="uk-UA" w:eastAsia="ru-RU"/>
        </w:rPr>
        <w:t>замощення необхідної частини території та озеленення шляхом посіву</w:t>
      </w:r>
      <w:r w:rsidR="00316872">
        <w:rPr>
          <w:szCs w:val="28"/>
          <w:lang w:val="uk-UA" w:eastAsia="ru-RU"/>
        </w:rPr>
        <w:t xml:space="preserve"> </w:t>
      </w:r>
      <w:r w:rsidRPr="00D25A92">
        <w:rPr>
          <w:szCs w:val="28"/>
          <w:lang w:val="uk-UA" w:eastAsia="ru-RU"/>
        </w:rPr>
        <w:t>багаторічних трав на газоні та посадкою декоративних дерев та кущів.</w:t>
      </w:r>
    </w:p>
    <w:p w:rsidR="00316872" w:rsidRPr="00D25A92" w:rsidRDefault="00316872" w:rsidP="00316872">
      <w:pPr>
        <w:spacing w:after="0" w:line="240" w:lineRule="auto"/>
        <w:rPr>
          <w:szCs w:val="28"/>
          <w:lang w:val="uk-UA" w:eastAsia="ru-RU"/>
        </w:rPr>
      </w:pPr>
    </w:p>
    <w:p w:rsidR="00D65C1D" w:rsidRPr="00987E07" w:rsidRDefault="006B708A" w:rsidP="00D25A92">
      <w:pPr>
        <w:spacing w:after="0" w:line="240" w:lineRule="auto"/>
        <w:rPr>
          <w:szCs w:val="28"/>
          <w:lang w:val="uk-UA" w:eastAsia="ru-RU"/>
        </w:rPr>
      </w:pPr>
      <w:r w:rsidRPr="00987E07">
        <w:rPr>
          <w:b/>
          <w:bCs/>
          <w:szCs w:val="28"/>
          <w:lang w:val="uk-UA" w:eastAsia="ru-RU"/>
        </w:rPr>
        <w:lastRenderedPageBreak/>
        <w:t xml:space="preserve">10. </w:t>
      </w:r>
      <w:r w:rsidR="00D65C1D" w:rsidRPr="00987E07">
        <w:rPr>
          <w:b/>
          <w:bCs/>
          <w:szCs w:val="28"/>
          <w:lang w:val="uk-UA" w:eastAsia="ru-RU"/>
        </w:rPr>
        <w:t>Пропозиції щодо структури та змісту звіту про СЕО</w:t>
      </w:r>
    </w:p>
    <w:p w:rsidR="00E24DC1" w:rsidRPr="00E24DC1" w:rsidRDefault="00D65C1D" w:rsidP="00E24DC1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proofErr w:type="spellStart"/>
      <w:r w:rsidRPr="00E24DC1">
        <w:rPr>
          <w:szCs w:val="28"/>
          <w:lang w:eastAsia="ru-RU"/>
        </w:rPr>
        <w:t>Основні</w:t>
      </w:r>
      <w:proofErr w:type="spellEnd"/>
      <w:r w:rsidRPr="00E24DC1">
        <w:rPr>
          <w:szCs w:val="28"/>
          <w:lang w:eastAsia="ru-RU"/>
        </w:rPr>
        <w:t xml:space="preserve"> </w:t>
      </w:r>
      <w:proofErr w:type="spellStart"/>
      <w:r w:rsidRPr="00E24DC1">
        <w:rPr>
          <w:szCs w:val="28"/>
          <w:lang w:eastAsia="ru-RU"/>
        </w:rPr>
        <w:t>цілі</w:t>
      </w:r>
      <w:proofErr w:type="spellEnd"/>
      <w:r w:rsidRPr="00E24DC1">
        <w:rPr>
          <w:szCs w:val="28"/>
          <w:lang w:eastAsia="ru-RU"/>
        </w:rPr>
        <w:t xml:space="preserve"> детального плану </w:t>
      </w:r>
      <w:proofErr w:type="spellStart"/>
      <w:r w:rsidRPr="00E24DC1">
        <w:rPr>
          <w:szCs w:val="28"/>
          <w:lang w:eastAsia="ru-RU"/>
        </w:rPr>
        <w:t>території</w:t>
      </w:r>
      <w:proofErr w:type="spellEnd"/>
      <w:r w:rsidRPr="00E24DC1">
        <w:rPr>
          <w:szCs w:val="28"/>
          <w:lang w:eastAsia="ru-RU"/>
        </w:rPr>
        <w:t xml:space="preserve">, </w:t>
      </w:r>
      <w:proofErr w:type="spellStart"/>
      <w:r w:rsidRPr="00E24DC1">
        <w:rPr>
          <w:szCs w:val="28"/>
          <w:lang w:eastAsia="ru-RU"/>
        </w:rPr>
        <w:t>його</w:t>
      </w:r>
      <w:proofErr w:type="spellEnd"/>
      <w:r w:rsidRPr="00E24DC1">
        <w:rPr>
          <w:szCs w:val="28"/>
          <w:lang w:eastAsia="ru-RU"/>
        </w:rPr>
        <w:t xml:space="preserve"> </w:t>
      </w:r>
      <w:proofErr w:type="spellStart"/>
      <w:r w:rsidRPr="00E24DC1">
        <w:rPr>
          <w:szCs w:val="28"/>
          <w:lang w:eastAsia="ru-RU"/>
        </w:rPr>
        <w:t>зв’язок</w:t>
      </w:r>
      <w:proofErr w:type="spellEnd"/>
      <w:r w:rsidRPr="00E24DC1">
        <w:rPr>
          <w:szCs w:val="28"/>
          <w:lang w:eastAsia="ru-RU"/>
        </w:rPr>
        <w:t xml:space="preserve"> з </w:t>
      </w:r>
      <w:proofErr w:type="spellStart"/>
      <w:r w:rsidRPr="00E24DC1">
        <w:rPr>
          <w:szCs w:val="28"/>
          <w:lang w:eastAsia="ru-RU"/>
        </w:rPr>
        <w:t>іншими</w:t>
      </w:r>
      <w:proofErr w:type="spellEnd"/>
      <w:r w:rsidRPr="00E24DC1">
        <w:rPr>
          <w:szCs w:val="28"/>
          <w:lang w:eastAsia="ru-RU"/>
        </w:rPr>
        <w:t xml:space="preserve"> документами державного </w:t>
      </w:r>
      <w:proofErr w:type="spellStart"/>
      <w:r w:rsidRPr="00E24DC1">
        <w:rPr>
          <w:szCs w:val="28"/>
          <w:lang w:eastAsia="ru-RU"/>
        </w:rPr>
        <w:t>планування</w:t>
      </w:r>
      <w:proofErr w:type="spellEnd"/>
      <w:r w:rsidR="006B708A" w:rsidRPr="00E24DC1">
        <w:rPr>
          <w:szCs w:val="28"/>
          <w:lang w:val="uk-UA" w:eastAsia="ru-RU"/>
        </w:rPr>
        <w:t>.</w:t>
      </w:r>
    </w:p>
    <w:p w:rsidR="00E24DC1" w:rsidRPr="00E24DC1" w:rsidRDefault="006B708A" w:rsidP="00E24DC1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r w:rsidRPr="00E24DC1">
        <w:rPr>
          <w:szCs w:val="28"/>
          <w:lang w:eastAsia="ru-RU"/>
        </w:rPr>
        <w:t>Характеристик</w:t>
      </w:r>
      <w:r w:rsidRPr="00E24DC1">
        <w:rPr>
          <w:szCs w:val="28"/>
          <w:lang w:val="uk-UA" w:eastAsia="ru-RU"/>
        </w:rPr>
        <w:t>а</w:t>
      </w:r>
      <w:r w:rsidR="00D65C1D" w:rsidRPr="00E24DC1">
        <w:rPr>
          <w:szCs w:val="28"/>
          <w:lang w:eastAsia="ru-RU"/>
        </w:rPr>
        <w:t xml:space="preserve"> стану </w:t>
      </w:r>
      <w:proofErr w:type="spellStart"/>
      <w:r w:rsidR="00D65C1D" w:rsidRPr="00E24DC1">
        <w:rPr>
          <w:szCs w:val="28"/>
          <w:lang w:eastAsia="ru-RU"/>
        </w:rPr>
        <w:t>довкілля</w:t>
      </w:r>
      <w:proofErr w:type="spellEnd"/>
      <w:r w:rsidR="00D65C1D" w:rsidRPr="00E24DC1">
        <w:rPr>
          <w:szCs w:val="28"/>
          <w:lang w:eastAsia="ru-RU"/>
        </w:rPr>
        <w:t xml:space="preserve">, умов </w:t>
      </w:r>
      <w:proofErr w:type="spellStart"/>
      <w:proofErr w:type="gramStart"/>
      <w:r w:rsidR="00D65C1D" w:rsidRPr="00E24DC1">
        <w:rPr>
          <w:szCs w:val="28"/>
          <w:lang w:eastAsia="ru-RU"/>
        </w:rPr>
        <w:t>життєдіяльності</w:t>
      </w:r>
      <w:proofErr w:type="spellEnd"/>
      <w:r w:rsidR="00D65C1D" w:rsidRPr="00E24DC1">
        <w:rPr>
          <w:szCs w:val="28"/>
          <w:lang w:eastAsia="ru-RU"/>
        </w:rPr>
        <w:t xml:space="preserve">  </w:t>
      </w:r>
      <w:proofErr w:type="spellStart"/>
      <w:r w:rsidR="00D65C1D" w:rsidRPr="00E24DC1">
        <w:rPr>
          <w:szCs w:val="28"/>
          <w:lang w:eastAsia="ru-RU"/>
        </w:rPr>
        <w:t>населення</w:t>
      </w:r>
      <w:proofErr w:type="spellEnd"/>
      <w:proofErr w:type="gramEnd"/>
      <w:r w:rsidR="00D65C1D" w:rsidRPr="00E24DC1">
        <w:rPr>
          <w:szCs w:val="28"/>
          <w:lang w:eastAsia="ru-RU"/>
        </w:rPr>
        <w:t xml:space="preserve"> та стану </w:t>
      </w:r>
      <w:proofErr w:type="spellStart"/>
      <w:r w:rsidR="00D65C1D" w:rsidRPr="00E24DC1">
        <w:rPr>
          <w:szCs w:val="28"/>
          <w:lang w:eastAsia="ru-RU"/>
        </w:rPr>
        <w:t>його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здоров’я</w:t>
      </w:r>
      <w:proofErr w:type="spellEnd"/>
      <w:r w:rsidR="00D65C1D" w:rsidRPr="00E24DC1">
        <w:rPr>
          <w:szCs w:val="28"/>
          <w:lang w:eastAsia="ru-RU"/>
        </w:rPr>
        <w:t xml:space="preserve"> на </w:t>
      </w:r>
      <w:proofErr w:type="spellStart"/>
      <w:r w:rsidR="00D65C1D" w:rsidRPr="00E24DC1">
        <w:rPr>
          <w:szCs w:val="28"/>
          <w:lang w:eastAsia="ru-RU"/>
        </w:rPr>
        <w:t>територіях</w:t>
      </w:r>
      <w:proofErr w:type="spellEnd"/>
      <w:r w:rsidR="00D65C1D" w:rsidRPr="00E24DC1">
        <w:rPr>
          <w:szCs w:val="28"/>
          <w:lang w:eastAsia="ru-RU"/>
        </w:rPr>
        <w:t xml:space="preserve">, </w:t>
      </w:r>
      <w:proofErr w:type="spellStart"/>
      <w:r w:rsidR="00D65C1D" w:rsidRPr="00E24DC1">
        <w:rPr>
          <w:szCs w:val="28"/>
          <w:lang w:eastAsia="ru-RU"/>
        </w:rPr>
        <w:t>які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ймовірно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зазнають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впливу</w:t>
      </w:r>
      <w:proofErr w:type="spellEnd"/>
      <w:r w:rsidR="00D65C1D" w:rsidRPr="00E24DC1">
        <w:rPr>
          <w:szCs w:val="28"/>
          <w:lang w:eastAsia="ru-RU"/>
        </w:rPr>
        <w:t xml:space="preserve"> (за </w:t>
      </w:r>
      <w:proofErr w:type="spellStart"/>
      <w:r w:rsidR="00D65C1D" w:rsidRPr="00E24DC1">
        <w:rPr>
          <w:szCs w:val="28"/>
          <w:lang w:eastAsia="ru-RU"/>
        </w:rPr>
        <w:t>адміністративними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даними</w:t>
      </w:r>
      <w:proofErr w:type="spellEnd"/>
      <w:r w:rsidR="00D65C1D" w:rsidRPr="00E24DC1">
        <w:rPr>
          <w:szCs w:val="28"/>
          <w:lang w:eastAsia="ru-RU"/>
        </w:rPr>
        <w:t xml:space="preserve">, </w:t>
      </w:r>
      <w:proofErr w:type="spellStart"/>
      <w:r w:rsidR="00D65C1D" w:rsidRPr="00E24DC1">
        <w:rPr>
          <w:szCs w:val="28"/>
          <w:lang w:eastAsia="ru-RU"/>
        </w:rPr>
        <w:t>статистичною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інформац</w:t>
      </w:r>
      <w:r w:rsidRPr="00E24DC1">
        <w:rPr>
          <w:szCs w:val="28"/>
          <w:lang w:eastAsia="ru-RU"/>
        </w:rPr>
        <w:t>ією</w:t>
      </w:r>
      <w:proofErr w:type="spellEnd"/>
      <w:r w:rsidRPr="00E24DC1">
        <w:rPr>
          <w:szCs w:val="28"/>
          <w:lang w:eastAsia="ru-RU"/>
        </w:rPr>
        <w:t xml:space="preserve"> та результатами </w:t>
      </w:r>
      <w:proofErr w:type="spellStart"/>
      <w:r w:rsidRPr="00E24DC1">
        <w:rPr>
          <w:szCs w:val="28"/>
          <w:lang w:eastAsia="ru-RU"/>
        </w:rPr>
        <w:t>досліджень</w:t>
      </w:r>
      <w:proofErr w:type="spellEnd"/>
      <w:r w:rsidRPr="00E24DC1">
        <w:rPr>
          <w:szCs w:val="28"/>
          <w:lang w:eastAsia="ru-RU"/>
        </w:rPr>
        <w:t>)</w:t>
      </w:r>
      <w:r w:rsidRPr="00E24DC1">
        <w:rPr>
          <w:szCs w:val="28"/>
          <w:lang w:val="uk-UA" w:eastAsia="ru-RU"/>
        </w:rPr>
        <w:t>.</w:t>
      </w:r>
    </w:p>
    <w:p w:rsidR="00E24DC1" w:rsidRPr="00E24DC1" w:rsidRDefault="006B708A" w:rsidP="00E24DC1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r w:rsidRPr="00E24DC1">
        <w:rPr>
          <w:szCs w:val="28"/>
          <w:lang w:val="uk-UA" w:eastAsia="ru-RU"/>
        </w:rPr>
        <w:t>Е</w:t>
      </w:r>
      <w:proofErr w:type="spellStart"/>
      <w:r w:rsidR="00D65C1D" w:rsidRPr="00E24DC1">
        <w:rPr>
          <w:szCs w:val="28"/>
          <w:lang w:eastAsia="ru-RU"/>
        </w:rPr>
        <w:t>кологічні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проблеми</w:t>
      </w:r>
      <w:proofErr w:type="spellEnd"/>
      <w:r w:rsidR="00D65C1D" w:rsidRPr="00E24DC1">
        <w:rPr>
          <w:szCs w:val="28"/>
          <w:lang w:eastAsia="ru-RU"/>
        </w:rPr>
        <w:t xml:space="preserve">, в тому </w:t>
      </w:r>
      <w:proofErr w:type="spellStart"/>
      <w:r w:rsidR="00D65C1D" w:rsidRPr="00E24DC1">
        <w:rPr>
          <w:szCs w:val="28"/>
          <w:lang w:eastAsia="ru-RU"/>
        </w:rPr>
        <w:t>числі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ризики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впливу</w:t>
      </w:r>
      <w:proofErr w:type="spellEnd"/>
      <w:r w:rsidR="00D65C1D" w:rsidRPr="00E24DC1">
        <w:rPr>
          <w:szCs w:val="28"/>
          <w:lang w:eastAsia="ru-RU"/>
        </w:rPr>
        <w:t xml:space="preserve"> на </w:t>
      </w:r>
      <w:proofErr w:type="spellStart"/>
      <w:r w:rsidR="00D65C1D" w:rsidRPr="00E24DC1">
        <w:rPr>
          <w:szCs w:val="28"/>
          <w:lang w:eastAsia="ru-RU"/>
        </w:rPr>
        <w:t>здоров’я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населення</w:t>
      </w:r>
      <w:proofErr w:type="spellEnd"/>
      <w:r w:rsidR="00D65C1D" w:rsidRPr="00E24DC1">
        <w:rPr>
          <w:szCs w:val="28"/>
          <w:lang w:eastAsia="ru-RU"/>
        </w:rPr>
        <w:t xml:space="preserve">, </w:t>
      </w:r>
      <w:proofErr w:type="spellStart"/>
      <w:r w:rsidR="00D65C1D" w:rsidRPr="00E24DC1">
        <w:rPr>
          <w:szCs w:val="28"/>
          <w:lang w:eastAsia="ru-RU"/>
        </w:rPr>
        <w:t>які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стосуют</w:t>
      </w:r>
      <w:r w:rsidRPr="00E24DC1">
        <w:rPr>
          <w:szCs w:val="28"/>
          <w:lang w:eastAsia="ru-RU"/>
        </w:rPr>
        <w:t>ься</w:t>
      </w:r>
      <w:proofErr w:type="spellEnd"/>
      <w:r w:rsidRPr="00E24DC1">
        <w:rPr>
          <w:szCs w:val="28"/>
          <w:lang w:eastAsia="ru-RU"/>
        </w:rPr>
        <w:t xml:space="preserve">  детального плану </w:t>
      </w:r>
      <w:proofErr w:type="spellStart"/>
      <w:r w:rsidRPr="00E24DC1">
        <w:rPr>
          <w:szCs w:val="28"/>
          <w:lang w:eastAsia="ru-RU"/>
        </w:rPr>
        <w:t>території</w:t>
      </w:r>
      <w:proofErr w:type="spellEnd"/>
      <w:r w:rsidRPr="00E24DC1">
        <w:rPr>
          <w:szCs w:val="28"/>
          <w:lang w:val="uk-UA" w:eastAsia="ru-RU"/>
        </w:rPr>
        <w:t>.</w:t>
      </w:r>
    </w:p>
    <w:p w:rsidR="00E24DC1" w:rsidRPr="00E24DC1" w:rsidRDefault="006B708A" w:rsidP="00E24DC1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r w:rsidRPr="00E24DC1">
        <w:rPr>
          <w:szCs w:val="28"/>
          <w:lang w:val="uk-UA" w:eastAsia="ru-RU"/>
        </w:rPr>
        <w:t>З</w:t>
      </w:r>
      <w:proofErr w:type="spellStart"/>
      <w:r w:rsidR="00D65C1D" w:rsidRPr="00E24DC1">
        <w:rPr>
          <w:szCs w:val="28"/>
          <w:lang w:eastAsia="ru-RU"/>
        </w:rPr>
        <w:t>обов’язання</w:t>
      </w:r>
      <w:proofErr w:type="spellEnd"/>
      <w:r w:rsidR="00D65C1D" w:rsidRPr="00E24DC1">
        <w:rPr>
          <w:szCs w:val="28"/>
          <w:lang w:eastAsia="ru-RU"/>
        </w:rPr>
        <w:t xml:space="preserve">  у </w:t>
      </w:r>
      <w:proofErr w:type="spellStart"/>
      <w:r w:rsidR="00D65C1D" w:rsidRPr="00E24DC1">
        <w:rPr>
          <w:szCs w:val="28"/>
          <w:lang w:eastAsia="ru-RU"/>
        </w:rPr>
        <w:t>сфері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охорони</w:t>
      </w:r>
      <w:proofErr w:type="spellEnd"/>
      <w:r w:rsidR="00D65C1D" w:rsidRPr="00E24DC1">
        <w:rPr>
          <w:szCs w:val="28"/>
          <w:lang w:eastAsia="ru-RU"/>
        </w:rPr>
        <w:t xml:space="preserve">  </w:t>
      </w:r>
      <w:proofErr w:type="spellStart"/>
      <w:r w:rsidR="00D65C1D" w:rsidRPr="00E24DC1">
        <w:rPr>
          <w:szCs w:val="28"/>
          <w:lang w:eastAsia="ru-RU"/>
        </w:rPr>
        <w:t>довкілля</w:t>
      </w:r>
      <w:proofErr w:type="spellEnd"/>
      <w:r w:rsidR="00D65C1D" w:rsidRPr="00E24DC1">
        <w:rPr>
          <w:szCs w:val="28"/>
          <w:lang w:eastAsia="ru-RU"/>
        </w:rPr>
        <w:t xml:space="preserve">, у тому </w:t>
      </w:r>
      <w:proofErr w:type="spellStart"/>
      <w:r w:rsidR="00D65C1D" w:rsidRPr="00E24DC1">
        <w:rPr>
          <w:szCs w:val="28"/>
          <w:lang w:eastAsia="ru-RU"/>
        </w:rPr>
        <w:t>числі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пов’язані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із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запобіганням</w:t>
      </w:r>
      <w:proofErr w:type="spellEnd"/>
      <w:r w:rsidR="00D65C1D" w:rsidRPr="00E24DC1">
        <w:rPr>
          <w:szCs w:val="28"/>
          <w:lang w:eastAsia="ru-RU"/>
        </w:rPr>
        <w:t xml:space="preserve">  негативного </w:t>
      </w:r>
      <w:proofErr w:type="spellStart"/>
      <w:r w:rsidR="00D65C1D" w:rsidRPr="00E24DC1">
        <w:rPr>
          <w:szCs w:val="28"/>
          <w:lang w:eastAsia="ru-RU"/>
        </w:rPr>
        <w:t>впливу</w:t>
      </w:r>
      <w:proofErr w:type="spellEnd"/>
      <w:r w:rsidR="00D65C1D" w:rsidRPr="00E24DC1">
        <w:rPr>
          <w:szCs w:val="28"/>
          <w:lang w:eastAsia="ru-RU"/>
        </w:rPr>
        <w:t xml:space="preserve"> на </w:t>
      </w:r>
      <w:proofErr w:type="spellStart"/>
      <w:r w:rsidR="00D65C1D" w:rsidRPr="00E24DC1">
        <w:rPr>
          <w:szCs w:val="28"/>
          <w:lang w:eastAsia="ru-RU"/>
        </w:rPr>
        <w:t>здоров’я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населення</w:t>
      </w:r>
      <w:proofErr w:type="spellEnd"/>
      <w:r w:rsidR="00383B1E" w:rsidRPr="00E24DC1">
        <w:rPr>
          <w:szCs w:val="28"/>
          <w:lang w:val="uk-UA" w:eastAsia="ru-RU"/>
        </w:rPr>
        <w:t>.</w:t>
      </w:r>
    </w:p>
    <w:p w:rsidR="00E24DC1" w:rsidRPr="00E24DC1" w:rsidRDefault="00383B1E" w:rsidP="00E24DC1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r w:rsidRPr="00E24DC1">
        <w:rPr>
          <w:szCs w:val="28"/>
          <w:lang w:val="uk-UA" w:eastAsia="ru-RU"/>
        </w:rPr>
        <w:t>З</w:t>
      </w:r>
      <w:proofErr w:type="spellStart"/>
      <w:r w:rsidR="00D65C1D" w:rsidRPr="00E24DC1">
        <w:rPr>
          <w:szCs w:val="28"/>
          <w:lang w:eastAsia="ru-RU"/>
        </w:rPr>
        <w:t>аходи</w:t>
      </w:r>
      <w:proofErr w:type="spellEnd"/>
      <w:r w:rsidR="00D65C1D" w:rsidRPr="00E24DC1">
        <w:rPr>
          <w:szCs w:val="28"/>
          <w:lang w:eastAsia="ru-RU"/>
        </w:rPr>
        <w:t xml:space="preserve">, </w:t>
      </w:r>
      <w:proofErr w:type="spellStart"/>
      <w:r w:rsidR="00D65C1D" w:rsidRPr="00E24DC1">
        <w:rPr>
          <w:szCs w:val="28"/>
          <w:lang w:eastAsia="ru-RU"/>
        </w:rPr>
        <w:t>які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передбачається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вжити</w:t>
      </w:r>
      <w:proofErr w:type="spellEnd"/>
      <w:r w:rsidR="00D65C1D" w:rsidRPr="00E24DC1">
        <w:rPr>
          <w:szCs w:val="28"/>
          <w:lang w:eastAsia="ru-RU"/>
        </w:rPr>
        <w:t xml:space="preserve">  для </w:t>
      </w:r>
      <w:proofErr w:type="spellStart"/>
      <w:r w:rsidR="00D65C1D" w:rsidRPr="00E24DC1">
        <w:rPr>
          <w:szCs w:val="28"/>
          <w:lang w:eastAsia="ru-RU"/>
        </w:rPr>
        <w:t>запобігання</w:t>
      </w:r>
      <w:proofErr w:type="spellEnd"/>
      <w:r w:rsidR="00D65C1D" w:rsidRPr="00E24DC1">
        <w:rPr>
          <w:szCs w:val="28"/>
          <w:lang w:eastAsia="ru-RU"/>
        </w:rPr>
        <w:t xml:space="preserve">, </w:t>
      </w:r>
      <w:proofErr w:type="spellStart"/>
      <w:r w:rsidR="00D65C1D" w:rsidRPr="00E24DC1">
        <w:rPr>
          <w:szCs w:val="28"/>
          <w:lang w:eastAsia="ru-RU"/>
        </w:rPr>
        <w:t>зменшення</w:t>
      </w:r>
      <w:proofErr w:type="spellEnd"/>
      <w:r w:rsidR="00D65C1D" w:rsidRPr="00E24DC1">
        <w:rPr>
          <w:szCs w:val="28"/>
          <w:lang w:eastAsia="ru-RU"/>
        </w:rPr>
        <w:t xml:space="preserve"> та </w:t>
      </w:r>
      <w:proofErr w:type="spellStart"/>
      <w:r w:rsidR="00D65C1D" w:rsidRPr="00E24DC1">
        <w:rPr>
          <w:szCs w:val="28"/>
          <w:lang w:eastAsia="ru-RU"/>
        </w:rPr>
        <w:t>пом’якшення</w:t>
      </w:r>
      <w:proofErr w:type="spellEnd"/>
      <w:r w:rsidR="00D65C1D" w:rsidRPr="00E24DC1">
        <w:rPr>
          <w:szCs w:val="28"/>
          <w:lang w:eastAsia="ru-RU"/>
        </w:rPr>
        <w:t xml:space="preserve">  </w:t>
      </w:r>
      <w:proofErr w:type="spellStart"/>
      <w:r w:rsidR="00D65C1D" w:rsidRPr="00E24DC1">
        <w:rPr>
          <w:szCs w:val="28"/>
          <w:lang w:eastAsia="ru-RU"/>
        </w:rPr>
        <w:t>негативних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наслідків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викон</w:t>
      </w:r>
      <w:r w:rsidRPr="00E24DC1">
        <w:rPr>
          <w:szCs w:val="28"/>
          <w:lang w:eastAsia="ru-RU"/>
        </w:rPr>
        <w:t>ання</w:t>
      </w:r>
      <w:proofErr w:type="spellEnd"/>
      <w:r w:rsidRPr="00E24DC1">
        <w:rPr>
          <w:szCs w:val="28"/>
          <w:lang w:eastAsia="ru-RU"/>
        </w:rPr>
        <w:t xml:space="preserve"> детального плану </w:t>
      </w:r>
      <w:proofErr w:type="spellStart"/>
      <w:r w:rsidRPr="00E24DC1">
        <w:rPr>
          <w:szCs w:val="28"/>
          <w:lang w:eastAsia="ru-RU"/>
        </w:rPr>
        <w:t>території</w:t>
      </w:r>
      <w:proofErr w:type="spellEnd"/>
      <w:r w:rsidRPr="00E24DC1">
        <w:rPr>
          <w:szCs w:val="28"/>
          <w:lang w:val="uk-UA" w:eastAsia="ru-RU"/>
        </w:rPr>
        <w:t>.</w:t>
      </w:r>
    </w:p>
    <w:p w:rsidR="00E24DC1" w:rsidRPr="00E24DC1" w:rsidRDefault="00383B1E" w:rsidP="00E24DC1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r w:rsidRPr="00E24DC1">
        <w:rPr>
          <w:szCs w:val="28"/>
          <w:lang w:val="uk-UA" w:eastAsia="ru-RU"/>
        </w:rPr>
        <w:t>О</w:t>
      </w:r>
      <w:proofErr w:type="spellStart"/>
      <w:r w:rsidR="00D65C1D" w:rsidRPr="00E24DC1">
        <w:rPr>
          <w:szCs w:val="28"/>
          <w:lang w:eastAsia="ru-RU"/>
        </w:rPr>
        <w:t>бгрунтування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вибору</w:t>
      </w:r>
      <w:proofErr w:type="spellEnd"/>
      <w:r w:rsidR="00D65C1D" w:rsidRPr="00E24DC1">
        <w:rPr>
          <w:szCs w:val="28"/>
          <w:lang w:eastAsia="ru-RU"/>
        </w:rPr>
        <w:t xml:space="preserve">  </w:t>
      </w:r>
      <w:proofErr w:type="spellStart"/>
      <w:r w:rsidR="00D65C1D" w:rsidRPr="00E24DC1">
        <w:rPr>
          <w:szCs w:val="28"/>
          <w:lang w:eastAsia="ru-RU"/>
        </w:rPr>
        <w:t>виправданих</w:t>
      </w:r>
      <w:proofErr w:type="spellEnd"/>
      <w:r w:rsidR="00D65C1D" w:rsidRPr="00E24DC1">
        <w:rPr>
          <w:szCs w:val="28"/>
          <w:lang w:eastAsia="ru-RU"/>
        </w:rPr>
        <w:t xml:space="preserve"> </w:t>
      </w:r>
      <w:r w:rsidRPr="00E24DC1">
        <w:rPr>
          <w:szCs w:val="28"/>
          <w:lang w:eastAsia="ru-RU"/>
        </w:rPr>
        <w:t>альтернатив</w:t>
      </w:r>
      <w:r w:rsidRPr="00E24DC1">
        <w:rPr>
          <w:szCs w:val="28"/>
          <w:lang w:val="uk-UA" w:eastAsia="ru-RU"/>
        </w:rPr>
        <w:t>.</w:t>
      </w:r>
    </w:p>
    <w:p w:rsidR="00E24DC1" w:rsidRPr="00E24DC1" w:rsidRDefault="00383B1E" w:rsidP="00E24DC1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r w:rsidRPr="00E24DC1">
        <w:rPr>
          <w:szCs w:val="28"/>
          <w:lang w:val="uk-UA" w:eastAsia="ru-RU"/>
        </w:rPr>
        <w:t>З</w:t>
      </w:r>
      <w:proofErr w:type="spellStart"/>
      <w:r w:rsidR="00D65C1D" w:rsidRPr="00E24DC1">
        <w:rPr>
          <w:szCs w:val="28"/>
          <w:lang w:eastAsia="ru-RU"/>
        </w:rPr>
        <w:t>аходи</w:t>
      </w:r>
      <w:proofErr w:type="spellEnd"/>
      <w:r w:rsidR="00D65C1D" w:rsidRPr="00E24DC1">
        <w:rPr>
          <w:szCs w:val="28"/>
          <w:lang w:eastAsia="ru-RU"/>
        </w:rPr>
        <w:t xml:space="preserve">, </w:t>
      </w:r>
      <w:proofErr w:type="spellStart"/>
      <w:r w:rsidR="00D65C1D" w:rsidRPr="00E24DC1">
        <w:rPr>
          <w:szCs w:val="28"/>
          <w:lang w:eastAsia="ru-RU"/>
        </w:rPr>
        <w:t>передбачені</w:t>
      </w:r>
      <w:proofErr w:type="spellEnd"/>
      <w:r w:rsidR="00D65C1D" w:rsidRPr="00E24DC1">
        <w:rPr>
          <w:szCs w:val="28"/>
          <w:lang w:eastAsia="ru-RU"/>
        </w:rPr>
        <w:t xml:space="preserve">  для </w:t>
      </w:r>
      <w:proofErr w:type="spellStart"/>
      <w:r w:rsidR="00D65C1D" w:rsidRPr="00E24DC1">
        <w:rPr>
          <w:szCs w:val="28"/>
          <w:lang w:eastAsia="ru-RU"/>
        </w:rPr>
        <w:t>здійснення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моніторингу</w:t>
      </w:r>
      <w:proofErr w:type="spellEnd"/>
      <w:r w:rsidR="00D65C1D" w:rsidRPr="00E24DC1">
        <w:rPr>
          <w:szCs w:val="28"/>
          <w:lang w:eastAsia="ru-RU"/>
        </w:rPr>
        <w:t xml:space="preserve">  </w:t>
      </w:r>
      <w:proofErr w:type="spellStart"/>
      <w:r w:rsidR="00D65C1D" w:rsidRPr="00E24DC1">
        <w:rPr>
          <w:szCs w:val="28"/>
          <w:lang w:eastAsia="ru-RU"/>
        </w:rPr>
        <w:t>наслідків</w:t>
      </w:r>
      <w:proofErr w:type="spellEnd"/>
      <w:r w:rsidR="00D65C1D" w:rsidRPr="00E24DC1">
        <w:rPr>
          <w:szCs w:val="28"/>
          <w:lang w:eastAsia="ru-RU"/>
        </w:rPr>
        <w:t xml:space="preserve"> </w:t>
      </w:r>
      <w:proofErr w:type="spellStart"/>
      <w:r w:rsidR="00D65C1D" w:rsidRPr="00E24DC1">
        <w:rPr>
          <w:szCs w:val="28"/>
          <w:lang w:eastAsia="ru-RU"/>
        </w:rPr>
        <w:t>виконання</w:t>
      </w:r>
      <w:proofErr w:type="spellEnd"/>
      <w:r w:rsidR="00D65C1D" w:rsidRPr="00E24DC1">
        <w:rPr>
          <w:szCs w:val="28"/>
          <w:lang w:eastAsia="ru-RU"/>
        </w:rPr>
        <w:t xml:space="preserve"> детальног</w:t>
      </w:r>
      <w:r w:rsidRPr="00E24DC1">
        <w:rPr>
          <w:szCs w:val="28"/>
          <w:lang w:eastAsia="ru-RU"/>
        </w:rPr>
        <w:t xml:space="preserve">о плану </w:t>
      </w:r>
      <w:proofErr w:type="spellStart"/>
      <w:r w:rsidRPr="00E24DC1">
        <w:rPr>
          <w:szCs w:val="28"/>
          <w:lang w:eastAsia="ru-RU"/>
        </w:rPr>
        <w:t>території</w:t>
      </w:r>
      <w:proofErr w:type="spellEnd"/>
      <w:r w:rsidRPr="00E24DC1">
        <w:rPr>
          <w:szCs w:val="28"/>
          <w:lang w:eastAsia="ru-RU"/>
        </w:rPr>
        <w:t xml:space="preserve"> для  </w:t>
      </w:r>
      <w:proofErr w:type="spellStart"/>
      <w:r w:rsidRPr="00E24DC1">
        <w:rPr>
          <w:szCs w:val="28"/>
          <w:lang w:eastAsia="ru-RU"/>
        </w:rPr>
        <w:t>довкілля</w:t>
      </w:r>
      <w:proofErr w:type="spellEnd"/>
      <w:r w:rsidRPr="00E24DC1">
        <w:rPr>
          <w:szCs w:val="28"/>
          <w:lang w:val="uk-UA" w:eastAsia="ru-RU"/>
        </w:rPr>
        <w:t>.</w:t>
      </w:r>
    </w:p>
    <w:p w:rsidR="00D65C1D" w:rsidRPr="004C377D" w:rsidRDefault="00D65C1D" w:rsidP="00043243">
      <w:pPr>
        <w:pStyle w:val="a7"/>
        <w:numPr>
          <w:ilvl w:val="0"/>
          <w:numId w:val="16"/>
        </w:numPr>
        <w:spacing w:line="240" w:lineRule="auto"/>
        <w:rPr>
          <w:szCs w:val="28"/>
          <w:lang w:eastAsia="ru-RU"/>
        </w:rPr>
      </w:pPr>
      <w:r w:rsidRPr="00E24DC1">
        <w:rPr>
          <w:szCs w:val="28"/>
          <w:lang w:eastAsia="ru-RU"/>
        </w:rPr>
        <w:t xml:space="preserve">Резюме </w:t>
      </w:r>
      <w:proofErr w:type="spellStart"/>
      <w:r w:rsidRPr="00E24DC1">
        <w:rPr>
          <w:szCs w:val="28"/>
          <w:lang w:eastAsia="ru-RU"/>
        </w:rPr>
        <w:t>нетехнічного</w:t>
      </w:r>
      <w:proofErr w:type="spellEnd"/>
      <w:r w:rsidRPr="00E24DC1">
        <w:rPr>
          <w:szCs w:val="28"/>
          <w:lang w:eastAsia="ru-RU"/>
        </w:rPr>
        <w:t xml:space="preserve"> характеру </w:t>
      </w:r>
      <w:proofErr w:type="spellStart"/>
      <w:r w:rsidRPr="00E24DC1">
        <w:rPr>
          <w:szCs w:val="28"/>
          <w:lang w:eastAsia="ru-RU"/>
        </w:rPr>
        <w:t>інформації</w:t>
      </w:r>
      <w:proofErr w:type="spellEnd"/>
      <w:r w:rsidRPr="00E24DC1">
        <w:rPr>
          <w:szCs w:val="28"/>
          <w:lang w:eastAsia="ru-RU"/>
        </w:rPr>
        <w:t>.</w:t>
      </w:r>
    </w:p>
    <w:p w:rsidR="00D65C1D" w:rsidRPr="00987E07" w:rsidRDefault="00D92795" w:rsidP="004C377D">
      <w:pPr>
        <w:spacing w:line="240" w:lineRule="auto"/>
        <w:rPr>
          <w:szCs w:val="28"/>
          <w:lang w:eastAsia="ru-RU"/>
        </w:rPr>
      </w:pPr>
      <w:r w:rsidRPr="00987E07">
        <w:rPr>
          <w:b/>
          <w:bCs/>
          <w:szCs w:val="28"/>
          <w:lang w:val="uk-UA" w:eastAsia="ru-RU"/>
        </w:rPr>
        <w:t xml:space="preserve">11. </w:t>
      </w:r>
      <w:r w:rsidR="00D65C1D" w:rsidRPr="00987E07">
        <w:rPr>
          <w:b/>
          <w:bCs/>
          <w:szCs w:val="28"/>
          <w:lang w:eastAsia="ru-RU"/>
        </w:rPr>
        <w:t xml:space="preserve">Орган, до </w:t>
      </w:r>
      <w:proofErr w:type="spellStart"/>
      <w:r w:rsidR="00D65C1D" w:rsidRPr="00987E07">
        <w:rPr>
          <w:b/>
          <w:bCs/>
          <w:szCs w:val="28"/>
          <w:lang w:eastAsia="ru-RU"/>
        </w:rPr>
        <w:t>якого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</w:t>
      </w:r>
      <w:proofErr w:type="spellStart"/>
      <w:proofErr w:type="gramStart"/>
      <w:r w:rsidR="00D65C1D" w:rsidRPr="00987E07">
        <w:rPr>
          <w:b/>
          <w:bCs/>
          <w:szCs w:val="28"/>
          <w:lang w:eastAsia="ru-RU"/>
        </w:rPr>
        <w:t>подаються</w:t>
      </w:r>
      <w:proofErr w:type="spellEnd"/>
      <w:r w:rsidR="00D65C1D" w:rsidRPr="00987E07">
        <w:rPr>
          <w:b/>
          <w:bCs/>
          <w:szCs w:val="28"/>
          <w:lang w:eastAsia="ru-RU"/>
        </w:rPr>
        <w:t xml:space="preserve">  </w:t>
      </w:r>
      <w:proofErr w:type="spellStart"/>
      <w:r w:rsidR="00D65C1D" w:rsidRPr="00987E07">
        <w:rPr>
          <w:b/>
          <w:bCs/>
          <w:szCs w:val="28"/>
          <w:lang w:eastAsia="ru-RU"/>
        </w:rPr>
        <w:t>зауваження</w:t>
      </w:r>
      <w:proofErr w:type="spellEnd"/>
      <w:proofErr w:type="gramEnd"/>
      <w:r w:rsidR="00D65C1D" w:rsidRPr="00987E07">
        <w:rPr>
          <w:b/>
          <w:bCs/>
          <w:szCs w:val="28"/>
          <w:lang w:eastAsia="ru-RU"/>
        </w:rPr>
        <w:t xml:space="preserve"> і </w:t>
      </w:r>
      <w:proofErr w:type="spellStart"/>
      <w:r w:rsidR="00D65C1D" w:rsidRPr="00987E07">
        <w:rPr>
          <w:b/>
          <w:bCs/>
          <w:szCs w:val="28"/>
          <w:lang w:eastAsia="ru-RU"/>
        </w:rPr>
        <w:t>пропозиції</w:t>
      </w:r>
      <w:proofErr w:type="spellEnd"/>
    </w:p>
    <w:p w:rsidR="00317DBE" w:rsidRPr="00987E07" w:rsidRDefault="00FC6992" w:rsidP="00317DBE">
      <w:pPr>
        <w:spacing w:line="240" w:lineRule="auto"/>
        <w:ind w:firstLine="708"/>
        <w:rPr>
          <w:i/>
          <w:szCs w:val="28"/>
          <w:lang w:val="uk-UA" w:eastAsia="ru-RU"/>
        </w:rPr>
      </w:pPr>
      <w:r>
        <w:rPr>
          <w:b/>
          <w:i/>
          <w:szCs w:val="28"/>
          <w:lang w:val="uk-UA" w:eastAsia="ru-RU"/>
        </w:rPr>
        <w:t>Червоноградська міська рада</w:t>
      </w:r>
      <w:r w:rsidR="00317DBE" w:rsidRPr="00987E07">
        <w:rPr>
          <w:b/>
          <w:i/>
          <w:szCs w:val="28"/>
          <w:lang w:val="uk-UA" w:eastAsia="ru-RU"/>
        </w:rPr>
        <w:t>:</w:t>
      </w:r>
    </w:p>
    <w:p w:rsidR="00B71192" w:rsidRDefault="00B71192" w:rsidP="00B71192">
      <w:pPr>
        <w:spacing w:after="0" w:line="240" w:lineRule="auto"/>
        <w:ind w:left="708"/>
        <w:rPr>
          <w:szCs w:val="28"/>
          <w:highlight w:val="yellow"/>
          <w:lang w:val="uk-UA" w:eastAsia="ru-RU"/>
        </w:rPr>
      </w:pPr>
      <w:r w:rsidRPr="002120F8">
        <w:rPr>
          <w:szCs w:val="28"/>
          <w:lang w:val="uk-UA" w:eastAsia="ru-RU"/>
        </w:rPr>
        <w:t>80</w:t>
      </w:r>
      <w:r>
        <w:rPr>
          <w:szCs w:val="28"/>
          <w:lang w:val="uk-UA" w:eastAsia="ru-RU"/>
        </w:rPr>
        <w:t>100</w:t>
      </w:r>
      <w:r w:rsidRPr="00987E07">
        <w:rPr>
          <w:szCs w:val="28"/>
          <w:lang w:val="uk-UA" w:eastAsia="ru-RU"/>
        </w:rPr>
        <w:t xml:space="preserve"> Львівська область, </w:t>
      </w:r>
      <w:r>
        <w:rPr>
          <w:szCs w:val="28"/>
          <w:lang w:val="uk-UA" w:eastAsia="ru-RU"/>
        </w:rPr>
        <w:t xml:space="preserve">Червоноградський район, Червоноградська територіальна громада, </w:t>
      </w:r>
      <w:proofErr w:type="spellStart"/>
      <w:r>
        <w:rPr>
          <w:szCs w:val="28"/>
          <w:lang w:val="uk-UA" w:eastAsia="ru-RU"/>
        </w:rPr>
        <w:t>м.Червоноград</w:t>
      </w:r>
      <w:proofErr w:type="spellEnd"/>
      <w:r w:rsidRPr="00FC6992">
        <w:rPr>
          <w:szCs w:val="28"/>
          <w:lang w:val="uk-UA" w:eastAsia="ru-RU"/>
        </w:rPr>
        <w:t xml:space="preserve">, </w:t>
      </w:r>
      <w:proofErr w:type="spellStart"/>
      <w:r w:rsidRPr="00FC6992">
        <w:rPr>
          <w:szCs w:val="28"/>
          <w:lang w:val="uk-UA" w:eastAsia="ru-RU"/>
        </w:rPr>
        <w:t>пр.Шевченка</w:t>
      </w:r>
      <w:proofErr w:type="spellEnd"/>
      <w:r w:rsidRPr="00FC6992">
        <w:rPr>
          <w:szCs w:val="28"/>
          <w:lang w:val="uk-UA" w:eastAsia="ru-RU"/>
        </w:rPr>
        <w:t xml:space="preserve"> 19.</w:t>
      </w:r>
    </w:p>
    <w:p w:rsidR="00B71192" w:rsidRPr="00CF4ABF" w:rsidRDefault="00B71192" w:rsidP="00B71192">
      <w:pPr>
        <w:spacing w:after="0" w:line="240" w:lineRule="auto"/>
        <w:ind w:left="708"/>
        <w:rPr>
          <w:rStyle w:val="a3"/>
        </w:rPr>
      </w:pPr>
      <w:r w:rsidRPr="00FC6992">
        <w:rPr>
          <w:szCs w:val="28"/>
          <w:lang w:val="uk-UA" w:eastAsia="ru-RU"/>
        </w:rPr>
        <w:t xml:space="preserve">Офіційний веб-сайт: </w:t>
      </w:r>
      <w:hyperlink r:id="rId7" w:history="1">
        <w:r w:rsidRPr="00FD6237">
          <w:rPr>
            <w:rStyle w:val="a3"/>
            <w:szCs w:val="28"/>
          </w:rPr>
          <w:t>https://www.chg.gov.ua/</w:t>
        </w:r>
      </w:hyperlink>
      <w:r>
        <w:rPr>
          <w:szCs w:val="28"/>
          <w:lang w:val="uk-UA"/>
        </w:rPr>
        <w:t xml:space="preserve"> </w:t>
      </w:r>
      <w:r w:rsidRPr="00FC6992">
        <w:rPr>
          <w:szCs w:val="28"/>
          <w:lang w:val="uk-UA" w:eastAsia="ru-RU"/>
        </w:rPr>
        <w:t>Адреса електронної пошти:</w:t>
      </w:r>
      <w:r w:rsidRPr="00987E07">
        <w:rPr>
          <w:szCs w:val="28"/>
          <w:lang w:val="uk-UA" w:eastAsia="ru-RU"/>
        </w:rPr>
        <w:t xml:space="preserve"> </w:t>
      </w:r>
      <w:hyperlink r:id="rId8" w:history="1">
        <w:r w:rsidRPr="003C6386">
          <w:rPr>
            <w:rStyle w:val="a3"/>
            <w:szCs w:val="28"/>
            <w:lang w:val="en-US"/>
          </w:rPr>
          <w:t>radachervonograd</w:t>
        </w:r>
        <w:r w:rsidRPr="003C6386">
          <w:rPr>
            <w:rStyle w:val="a3"/>
            <w:szCs w:val="28"/>
            <w:lang w:val="uk-UA"/>
          </w:rPr>
          <w:t>@</w:t>
        </w:r>
        <w:r w:rsidRPr="003C6386">
          <w:rPr>
            <w:rStyle w:val="a3"/>
            <w:szCs w:val="28"/>
            <w:lang w:val="en-US"/>
          </w:rPr>
          <w:t>groza</w:t>
        </w:r>
        <w:r w:rsidRPr="003C6386">
          <w:rPr>
            <w:rStyle w:val="a3"/>
            <w:szCs w:val="28"/>
            <w:lang w:val="uk-UA"/>
          </w:rPr>
          <w:t>.</w:t>
        </w:r>
        <w:r w:rsidRPr="003C6386">
          <w:rPr>
            <w:rStyle w:val="a3"/>
            <w:szCs w:val="28"/>
            <w:lang w:val="en-US"/>
          </w:rPr>
          <w:t>com</w:t>
        </w:r>
        <w:r w:rsidRPr="003C6386">
          <w:rPr>
            <w:rStyle w:val="a3"/>
            <w:szCs w:val="28"/>
            <w:lang w:val="uk-UA"/>
          </w:rPr>
          <w:t>.</w:t>
        </w:r>
        <w:r w:rsidRPr="003C6386">
          <w:rPr>
            <w:rStyle w:val="a3"/>
            <w:szCs w:val="28"/>
            <w:lang w:val="en-US"/>
          </w:rPr>
          <w:t>ua</w:t>
        </w:r>
      </w:hyperlink>
      <w:r>
        <w:rPr>
          <w:szCs w:val="28"/>
          <w:lang w:val="uk-UA"/>
        </w:rPr>
        <w:t xml:space="preserve">,  </w:t>
      </w:r>
      <w:hyperlink r:id="rId9" w:history="1">
        <w:r w:rsidRPr="000748D9">
          <w:rPr>
            <w:rStyle w:val="a3"/>
            <w:szCs w:val="28"/>
            <w:lang w:val="en-US"/>
          </w:rPr>
          <w:t>info</w:t>
        </w:r>
        <w:r w:rsidRPr="00CF4ABF">
          <w:rPr>
            <w:rStyle w:val="a3"/>
            <w:szCs w:val="28"/>
          </w:rPr>
          <w:t>@</w:t>
        </w:r>
        <w:r w:rsidRPr="000748D9">
          <w:rPr>
            <w:rStyle w:val="a3"/>
            <w:szCs w:val="28"/>
            <w:lang w:val="en-US"/>
          </w:rPr>
          <w:t>chg</w:t>
        </w:r>
        <w:r w:rsidRPr="00CF4ABF">
          <w:rPr>
            <w:rStyle w:val="a3"/>
            <w:szCs w:val="28"/>
          </w:rPr>
          <w:t>.</w:t>
        </w:r>
        <w:r w:rsidRPr="000748D9">
          <w:rPr>
            <w:rStyle w:val="a3"/>
            <w:szCs w:val="28"/>
            <w:lang w:val="en-US"/>
          </w:rPr>
          <w:t>gov</w:t>
        </w:r>
        <w:r w:rsidRPr="00CF4ABF">
          <w:rPr>
            <w:rStyle w:val="a3"/>
            <w:szCs w:val="28"/>
          </w:rPr>
          <w:t>.</w:t>
        </w:r>
        <w:r w:rsidRPr="000748D9">
          <w:rPr>
            <w:rStyle w:val="a3"/>
            <w:szCs w:val="28"/>
            <w:lang w:val="en-US"/>
          </w:rPr>
          <w:t>ua</w:t>
        </w:r>
      </w:hyperlink>
    </w:p>
    <w:p w:rsidR="00B71192" w:rsidRPr="00987E07" w:rsidRDefault="00B71192" w:rsidP="00B71192">
      <w:pPr>
        <w:spacing w:after="0" w:line="240" w:lineRule="auto"/>
        <w:ind w:firstLine="708"/>
        <w:rPr>
          <w:szCs w:val="28"/>
          <w:lang w:val="uk-UA" w:eastAsia="ru-RU"/>
        </w:rPr>
      </w:pPr>
      <w:r w:rsidRPr="00987E07">
        <w:rPr>
          <w:szCs w:val="28"/>
          <w:lang w:val="uk-UA" w:eastAsia="ru-RU"/>
        </w:rPr>
        <w:t xml:space="preserve">Телефон: </w:t>
      </w:r>
      <w:r>
        <w:rPr>
          <w:szCs w:val="28"/>
          <w:lang w:val="uk-UA" w:eastAsia="ru-RU"/>
        </w:rPr>
        <w:t>3-20-24</w:t>
      </w:r>
      <w:r>
        <w:rPr>
          <w:szCs w:val="28"/>
          <w:lang w:val="uk-UA" w:eastAsia="ru-RU"/>
        </w:rPr>
        <w:t xml:space="preserve"> </w:t>
      </w:r>
      <w:bookmarkStart w:id="15" w:name="_GoBack"/>
      <w:bookmarkEnd w:id="15"/>
    </w:p>
    <w:p w:rsidR="00911512" w:rsidRPr="00987E07" w:rsidRDefault="00911512" w:rsidP="00AC1409">
      <w:pPr>
        <w:spacing w:after="0" w:line="240" w:lineRule="auto"/>
        <w:rPr>
          <w:szCs w:val="28"/>
          <w:lang w:val="uk-UA" w:eastAsia="ru-RU"/>
        </w:rPr>
      </w:pPr>
    </w:p>
    <w:p w:rsidR="00D65C1D" w:rsidRPr="00987E07" w:rsidRDefault="00D92795" w:rsidP="004C377D">
      <w:pPr>
        <w:spacing w:line="240" w:lineRule="auto"/>
        <w:rPr>
          <w:szCs w:val="28"/>
          <w:lang w:val="uk-UA" w:eastAsia="ru-RU"/>
        </w:rPr>
      </w:pPr>
      <w:r w:rsidRPr="00987E07">
        <w:rPr>
          <w:b/>
          <w:szCs w:val="28"/>
          <w:lang w:val="uk-UA" w:eastAsia="ru-RU"/>
        </w:rPr>
        <w:t>12.</w:t>
      </w:r>
      <w:r w:rsidRPr="00987E07">
        <w:rPr>
          <w:szCs w:val="28"/>
          <w:lang w:val="uk-UA" w:eastAsia="ru-RU"/>
        </w:rPr>
        <w:t xml:space="preserve"> </w:t>
      </w:r>
      <w:r w:rsidR="00D65C1D" w:rsidRPr="00987E07">
        <w:rPr>
          <w:b/>
          <w:bCs/>
          <w:szCs w:val="28"/>
          <w:lang w:eastAsia="ru-RU"/>
        </w:rPr>
        <w:t xml:space="preserve">Строки </w:t>
      </w:r>
      <w:proofErr w:type="spellStart"/>
      <w:r w:rsidR="00D65C1D" w:rsidRPr="00987E07">
        <w:rPr>
          <w:b/>
          <w:bCs/>
          <w:szCs w:val="28"/>
          <w:lang w:eastAsia="ru-RU"/>
        </w:rPr>
        <w:t>подання</w:t>
      </w:r>
      <w:proofErr w:type="spellEnd"/>
      <w:r w:rsidR="00C44DDE" w:rsidRPr="00987E07">
        <w:rPr>
          <w:b/>
          <w:bCs/>
          <w:szCs w:val="28"/>
          <w:lang w:val="uk-UA" w:eastAsia="ru-RU"/>
        </w:rPr>
        <w:t xml:space="preserve"> зауважень і пропозицій</w:t>
      </w:r>
    </w:p>
    <w:p w:rsidR="00D65C1D" w:rsidRPr="00987E07" w:rsidRDefault="00911512" w:rsidP="00911512">
      <w:pPr>
        <w:spacing w:line="240" w:lineRule="auto"/>
        <w:ind w:firstLine="708"/>
        <w:rPr>
          <w:szCs w:val="28"/>
          <w:lang w:val="uk-UA" w:eastAsia="ru-RU"/>
        </w:rPr>
      </w:pPr>
      <w:r w:rsidRPr="00987E07">
        <w:rPr>
          <w:szCs w:val="28"/>
          <w:lang w:val="uk-UA" w:eastAsia="ru-RU"/>
        </w:rPr>
        <w:t xml:space="preserve">Відповідно </w:t>
      </w:r>
      <w:r w:rsidRPr="00987E07">
        <w:rPr>
          <w:szCs w:val="28"/>
          <w:lang w:eastAsia="ru-RU"/>
        </w:rPr>
        <w:t> </w:t>
      </w:r>
      <w:r w:rsidRPr="00987E07">
        <w:rPr>
          <w:szCs w:val="28"/>
          <w:lang w:val="uk-UA" w:eastAsia="ru-RU"/>
        </w:rPr>
        <w:t xml:space="preserve">до ст. 10 Закону України «Про стратегічну екологічну оцінку» - </w:t>
      </w:r>
      <w:r w:rsidR="0008281A" w:rsidRPr="00987E07">
        <w:rPr>
          <w:szCs w:val="28"/>
          <w:lang w:val="uk-UA" w:eastAsia="ru-RU"/>
        </w:rPr>
        <w:t>15 днів</w:t>
      </w:r>
      <w:r w:rsidR="00D65C1D" w:rsidRPr="00987E07">
        <w:rPr>
          <w:szCs w:val="28"/>
          <w:lang w:val="uk-UA" w:eastAsia="ru-RU"/>
        </w:rPr>
        <w:t xml:space="preserve"> з дня отримання </w:t>
      </w:r>
      <w:r w:rsidR="00D65C1D" w:rsidRPr="00987E07">
        <w:rPr>
          <w:szCs w:val="28"/>
          <w:lang w:eastAsia="ru-RU"/>
        </w:rPr>
        <w:t> </w:t>
      </w:r>
      <w:r w:rsidR="00D65C1D" w:rsidRPr="00987E07">
        <w:rPr>
          <w:szCs w:val="28"/>
          <w:lang w:val="uk-UA" w:eastAsia="ru-RU"/>
        </w:rPr>
        <w:t xml:space="preserve">заяви про визначення обсягу </w:t>
      </w:r>
      <w:r w:rsidR="00D65C1D" w:rsidRPr="00987E07">
        <w:rPr>
          <w:szCs w:val="28"/>
          <w:lang w:eastAsia="ru-RU"/>
        </w:rPr>
        <w:t> </w:t>
      </w:r>
      <w:r w:rsidR="00D65C1D" w:rsidRPr="00987E07">
        <w:rPr>
          <w:szCs w:val="28"/>
          <w:lang w:val="uk-UA" w:eastAsia="ru-RU"/>
        </w:rPr>
        <w:t xml:space="preserve">стратегічної екологічної оцінки </w:t>
      </w:r>
      <w:r w:rsidR="00D65C1D" w:rsidRPr="00987E07">
        <w:rPr>
          <w:szCs w:val="28"/>
          <w:lang w:eastAsia="ru-RU"/>
        </w:rPr>
        <w:t> </w:t>
      </w:r>
      <w:r w:rsidR="00C4275B" w:rsidRPr="00910AE7">
        <w:rPr>
          <w:rStyle w:val="a8"/>
          <w:b w:val="0"/>
          <w:bCs w:val="0"/>
          <w:color w:val="2B2B2B"/>
          <w:szCs w:val="28"/>
          <w:lang w:val="uk-UA"/>
        </w:rPr>
        <w:t>Д</w:t>
      </w:r>
      <w:r w:rsidR="00C4275B" w:rsidRPr="00C4275B">
        <w:rPr>
          <w:rStyle w:val="a8"/>
          <w:b w:val="0"/>
          <w:bCs w:val="0"/>
          <w:color w:val="2B2B2B"/>
          <w:szCs w:val="28"/>
          <w:lang w:val="uk-UA"/>
        </w:rPr>
        <w:t>етальн</w:t>
      </w:r>
      <w:r w:rsidR="00C4275B">
        <w:rPr>
          <w:rStyle w:val="a8"/>
          <w:b w:val="0"/>
          <w:bCs w:val="0"/>
          <w:color w:val="2B2B2B"/>
          <w:szCs w:val="28"/>
          <w:lang w:val="uk-UA"/>
        </w:rPr>
        <w:t>ого</w:t>
      </w:r>
      <w:r w:rsidR="00C4275B" w:rsidRPr="00C4275B">
        <w:rPr>
          <w:rStyle w:val="a8"/>
          <w:b w:val="0"/>
          <w:bCs w:val="0"/>
          <w:color w:val="2B2B2B"/>
          <w:szCs w:val="28"/>
          <w:lang w:val="uk-UA"/>
        </w:rPr>
        <w:t xml:space="preserve"> план</w:t>
      </w:r>
      <w:r w:rsidR="00C4275B">
        <w:rPr>
          <w:rStyle w:val="a8"/>
          <w:b w:val="0"/>
          <w:bCs w:val="0"/>
          <w:color w:val="2B2B2B"/>
          <w:szCs w:val="28"/>
          <w:lang w:val="uk-UA"/>
        </w:rPr>
        <w:t>у</w:t>
      </w:r>
      <w:r w:rsidR="00C4275B" w:rsidRPr="00C4275B">
        <w:rPr>
          <w:rStyle w:val="a8"/>
          <w:b w:val="0"/>
          <w:bCs w:val="0"/>
          <w:color w:val="2B2B2B"/>
          <w:szCs w:val="28"/>
          <w:lang w:val="uk-UA"/>
        </w:rPr>
        <w:t xml:space="preserve"> </w:t>
      </w:r>
      <w:r w:rsidR="00C4275B" w:rsidRPr="004066CE">
        <w:rPr>
          <w:rStyle w:val="a8"/>
          <w:b w:val="0"/>
          <w:bCs w:val="0"/>
          <w:color w:val="2B2B2B"/>
          <w:lang w:val="uk-UA"/>
        </w:rPr>
        <w:t>території садибної забудови в південній частині села Рудка Червоноградської територіальної громади Червоноградського району Львівської області</w:t>
      </w:r>
      <w:r w:rsidR="00FC6992">
        <w:rPr>
          <w:rStyle w:val="a8"/>
          <w:b w:val="0"/>
          <w:bCs w:val="0"/>
          <w:color w:val="2B2B2B"/>
          <w:szCs w:val="28"/>
          <w:lang w:val="uk-UA"/>
        </w:rPr>
        <w:t>.</w:t>
      </w:r>
      <w:r w:rsidR="00DA1EF9">
        <w:rPr>
          <w:rStyle w:val="a8"/>
          <w:b w:val="0"/>
          <w:bCs w:val="0"/>
          <w:color w:val="2B2B2B"/>
          <w:szCs w:val="28"/>
          <w:lang w:val="uk-UA"/>
        </w:rPr>
        <w:t xml:space="preserve"> ( з 23.09.2022 до 08.10.2022)</w:t>
      </w:r>
    </w:p>
    <w:p w:rsidR="00B06151" w:rsidRPr="00987E07" w:rsidRDefault="00B06151" w:rsidP="00043243">
      <w:pPr>
        <w:rPr>
          <w:szCs w:val="28"/>
          <w:lang w:val="uk-UA"/>
        </w:rPr>
      </w:pPr>
    </w:p>
    <w:sectPr w:rsidR="00B06151" w:rsidRPr="00987E07" w:rsidSect="008920C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7D" w:rsidRDefault="00B33C7D" w:rsidP="008920C6">
      <w:pPr>
        <w:spacing w:after="0" w:line="240" w:lineRule="auto"/>
      </w:pPr>
      <w:r>
        <w:separator/>
      </w:r>
    </w:p>
  </w:endnote>
  <w:endnote w:type="continuationSeparator" w:id="0">
    <w:p w:rsidR="00B33C7D" w:rsidRDefault="00B33C7D" w:rsidP="0089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414016"/>
      <w:docPartObj>
        <w:docPartGallery w:val="Page Numbers (Bottom of Page)"/>
        <w:docPartUnique/>
      </w:docPartObj>
    </w:sdtPr>
    <w:sdtEndPr/>
    <w:sdtContent>
      <w:p w:rsidR="008920C6" w:rsidRDefault="00B10AE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1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20C6" w:rsidRDefault="008920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7D" w:rsidRDefault="00B33C7D" w:rsidP="008920C6">
      <w:pPr>
        <w:spacing w:after="0" w:line="240" w:lineRule="auto"/>
      </w:pPr>
      <w:r>
        <w:separator/>
      </w:r>
    </w:p>
  </w:footnote>
  <w:footnote w:type="continuationSeparator" w:id="0">
    <w:p w:rsidR="00B33C7D" w:rsidRDefault="00B33C7D" w:rsidP="0089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 w15:restartNumberingAfterBreak="0">
    <w:nsid w:val="14CB57ED"/>
    <w:multiLevelType w:val="hybridMultilevel"/>
    <w:tmpl w:val="F428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5569"/>
    <w:multiLevelType w:val="hybridMultilevel"/>
    <w:tmpl w:val="E8F8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7B1F"/>
    <w:multiLevelType w:val="hybridMultilevel"/>
    <w:tmpl w:val="A03CB59A"/>
    <w:lvl w:ilvl="0" w:tplc="F594CB2A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048BB"/>
    <w:multiLevelType w:val="hybridMultilevel"/>
    <w:tmpl w:val="068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D7650"/>
    <w:multiLevelType w:val="hybridMultilevel"/>
    <w:tmpl w:val="BF360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2090"/>
    <w:multiLevelType w:val="hybridMultilevel"/>
    <w:tmpl w:val="F840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42D5"/>
    <w:multiLevelType w:val="hybridMultilevel"/>
    <w:tmpl w:val="19343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B6D"/>
    <w:multiLevelType w:val="hybridMultilevel"/>
    <w:tmpl w:val="818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19DC"/>
    <w:multiLevelType w:val="hybridMultilevel"/>
    <w:tmpl w:val="7BEA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484F"/>
    <w:multiLevelType w:val="hybridMultilevel"/>
    <w:tmpl w:val="1622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94628"/>
    <w:multiLevelType w:val="hybridMultilevel"/>
    <w:tmpl w:val="586EE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F23B1"/>
    <w:multiLevelType w:val="hybridMultilevel"/>
    <w:tmpl w:val="67B4DC88"/>
    <w:lvl w:ilvl="0" w:tplc="810E98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74174"/>
    <w:multiLevelType w:val="hybridMultilevel"/>
    <w:tmpl w:val="04D815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575FC"/>
    <w:multiLevelType w:val="hybridMultilevel"/>
    <w:tmpl w:val="1C9AA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37C3A"/>
    <w:multiLevelType w:val="hybridMultilevel"/>
    <w:tmpl w:val="FC64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37E7F"/>
    <w:multiLevelType w:val="hybridMultilevel"/>
    <w:tmpl w:val="3E4A3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C1D"/>
    <w:rsid w:val="000158B3"/>
    <w:rsid w:val="000208E2"/>
    <w:rsid w:val="000252B1"/>
    <w:rsid w:val="00026C1F"/>
    <w:rsid w:val="00043243"/>
    <w:rsid w:val="00054C50"/>
    <w:rsid w:val="00057FA6"/>
    <w:rsid w:val="000748D9"/>
    <w:rsid w:val="0008281A"/>
    <w:rsid w:val="00090CAF"/>
    <w:rsid w:val="00091ABE"/>
    <w:rsid w:val="000A42DD"/>
    <w:rsid w:val="000C7128"/>
    <w:rsid w:val="00115CA3"/>
    <w:rsid w:val="00160A68"/>
    <w:rsid w:val="001662B5"/>
    <w:rsid w:val="001A3997"/>
    <w:rsid w:val="001C3607"/>
    <w:rsid w:val="001C37C1"/>
    <w:rsid w:val="001C57DB"/>
    <w:rsid w:val="001D5B4A"/>
    <w:rsid w:val="001D7811"/>
    <w:rsid w:val="001F4CD7"/>
    <w:rsid w:val="002019F9"/>
    <w:rsid w:val="002030E8"/>
    <w:rsid w:val="002037EE"/>
    <w:rsid w:val="002039C7"/>
    <w:rsid w:val="002120F8"/>
    <w:rsid w:val="002123F4"/>
    <w:rsid w:val="002235BF"/>
    <w:rsid w:val="002307AA"/>
    <w:rsid w:val="00245E90"/>
    <w:rsid w:val="002518F7"/>
    <w:rsid w:val="00260913"/>
    <w:rsid w:val="00265EA1"/>
    <w:rsid w:val="00285499"/>
    <w:rsid w:val="002B05BE"/>
    <w:rsid w:val="002B3BB1"/>
    <w:rsid w:val="002B65E3"/>
    <w:rsid w:val="002C274A"/>
    <w:rsid w:val="002D4F4D"/>
    <w:rsid w:val="002F26C5"/>
    <w:rsid w:val="00306AFC"/>
    <w:rsid w:val="00316872"/>
    <w:rsid w:val="00317DBE"/>
    <w:rsid w:val="00323497"/>
    <w:rsid w:val="00341CE9"/>
    <w:rsid w:val="00353F5B"/>
    <w:rsid w:val="00354FED"/>
    <w:rsid w:val="00370B80"/>
    <w:rsid w:val="00370F1F"/>
    <w:rsid w:val="00383B1E"/>
    <w:rsid w:val="003B559D"/>
    <w:rsid w:val="003C6DFB"/>
    <w:rsid w:val="003D08F8"/>
    <w:rsid w:val="003E7DC9"/>
    <w:rsid w:val="004066CE"/>
    <w:rsid w:val="0040680F"/>
    <w:rsid w:val="00407EC7"/>
    <w:rsid w:val="00411B57"/>
    <w:rsid w:val="00430349"/>
    <w:rsid w:val="00432632"/>
    <w:rsid w:val="00443C38"/>
    <w:rsid w:val="00447B01"/>
    <w:rsid w:val="00455D98"/>
    <w:rsid w:val="004623B0"/>
    <w:rsid w:val="004778FE"/>
    <w:rsid w:val="0048032E"/>
    <w:rsid w:val="00494135"/>
    <w:rsid w:val="004B05C4"/>
    <w:rsid w:val="004C377D"/>
    <w:rsid w:val="004F3F02"/>
    <w:rsid w:val="0050284A"/>
    <w:rsid w:val="00510731"/>
    <w:rsid w:val="00522D5B"/>
    <w:rsid w:val="0054254C"/>
    <w:rsid w:val="005469A4"/>
    <w:rsid w:val="00580936"/>
    <w:rsid w:val="005B0DD9"/>
    <w:rsid w:val="005B25DF"/>
    <w:rsid w:val="005D2C52"/>
    <w:rsid w:val="005F1BB8"/>
    <w:rsid w:val="005F425E"/>
    <w:rsid w:val="005F46C6"/>
    <w:rsid w:val="005F4FC6"/>
    <w:rsid w:val="00603AD8"/>
    <w:rsid w:val="006111D6"/>
    <w:rsid w:val="00612722"/>
    <w:rsid w:val="00624584"/>
    <w:rsid w:val="00626D13"/>
    <w:rsid w:val="00630830"/>
    <w:rsid w:val="006334EA"/>
    <w:rsid w:val="006378F2"/>
    <w:rsid w:val="006836C5"/>
    <w:rsid w:val="00685ACF"/>
    <w:rsid w:val="0069531D"/>
    <w:rsid w:val="006B708A"/>
    <w:rsid w:val="006C432E"/>
    <w:rsid w:val="006C7386"/>
    <w:rsid w:val="006D15C9"/>
    <w:rsid w:val="006D5D2C"/>
    <w:rsid w:val="006E23D6"/>
    <w:rsid w:val="006F5D72"/>
    <w:rsid w:val="00701B30"/>
    <w:rsid w:val="00716625"/>
    <w:rsid w:val="00720B73"/>
    <w:rsid w:val="007370D5"/>
    <w:rsid w:val="0074111F"/>
    <w:rsid w:val="00745918"/>
    <w:rsid w:val="00772140"/>
    <w:rsid w:val="00791C6D"/>
    <w:rsid w:val="007B4096"/>
    <w:rsid w:val="007C452E"/>
    <w:rsid w:val="007E30FA"/>
    <w:rsid w:val="007F46CA"/>
    <w:rsid w:val="007F74E6"/>
    <w:rsid w:val="0080298F"/>
    <w:rsid w:val="00866074"/>
    <w:rsid w:val="008859F1"/>
    <w:rsid w:val="008920C6"/>
    <w:rsid w:val="008B4F71"/>
    <w:rsid w:val="008B68ED"/>
    <w:rsid w:val="008C6A2D"/>
    <w:rsid w:val="008D0E2E"/>
    <w:rsid w:val="008F6EF5"/>
    <w:rsid w:val="00910AE7"/>
    <w:rsid w:val="00911512"/>
    <w:rsid w:val="00923518"/>
    <w:rsid w:val="00926A73"/>
    <w:rsid w:val="00927E41"/>
    <w:rsid w:val="009646DD"/>
    <w:rsid w:val="00965138"/>
    <w:rsid w:val="00965AA8"/>
    <w:rsid w:val="00976160"/>
    <w:rsid w:val="00987E07"/>
    <w:rsid w:val="00990135"/>
    <w:rsid w:val="009B313B"/>
    <w:rsid w:val="009B5368"/>
    <w:rsid w:val="009C7C6C"/>
    <w:rsid w:val="009D4FCF"/>
    <w:rsid w:val="00A07AF8"/>
    <w:rsid w:val="00A17024"/>
    <w:rsid w:val="00A276D3"/>
    <w:rsid w:val="00A350FC"/>
    <w:rsid w:val="00A37C87"/>
    <w:rsid w:val="00A75C41"/>
    <w:rsid w:val="00AA2934"/>
    <w:rsid w:val="00AB0F28"/>
    <w:rsid w:val="00AB33C5"/>
    <w:rsid w:val="00AB51C5"/>
    <w:rsid w:val="00AC035D"/>
    <w:rsid w:val="00AC1409"/>
    <w:rsid w:val="00AC58A2"/>
    <w:rsid w:val="00AC7303"/>
    <w:rsid w:val="00AD27C2"/>
    <w:rsid w:val="00B01DB4"/>
    <w:rsid w:val="00B06151"/>
    <w:rsid w:val="00B10AEC"/>
    <w:rsid w:val="00B11478"/>
    <w:rsid w:val="00B33C7D"/>
    <w:rsid w:val="00B4440D"/>
    <w:rsid w:val="00B634FF"/>
    <w:rsid w:val="00B71192"/>
    <w:rsid w:val="00B72459"/>
    <w:rsid w:val="00B7374E"/>
    <w:rsid w:val="00B738DD"/>
    <w:rsid w:val="00B739CF"/>
    <w:rsid w:val="00B75023"/>
    <w:rsid w:val="00BA1FB1"/>
    <w:rsid w:val="00BB759E"/>
    <w:rsid w:val="00BC3297"/>
    <w:rsid w:val="00BD24C0"/>
    <w:rsid w:val="00BD60DC"/>
    <w:rsid w:val="00BE678B"/>
    <w:rsid w:val="00C000F3"/>
    <w:rsid w:val="00C3007D"/>
    <w:rsid w:val="00C423F9"/>
    <w:rsid w:val="00C4275B"/>
    <w:rsid w:val="00C435C6"/>
    <w:rsid w:val="00C44DDE"/>
    <w:rsid w:val="00C67196"/>
    <w:rsid w:val="00C704F6"/>
    <w:rsid w:val="00C81704"/>
    <w:rsid w:val="00C81CD7"/>
    <w:rsid w:val="00C925DF"/>
    <w:rsid w:val="00C9754C"/>
    <w:rsid w:val="00CB589E"/>
    <w:rsid w:val="00CD398B"/>
    <w:rsid w:val="00CE0924"/>
    <w:rsid w:val="00CE2ACE"/>
    <w:rsid w:val="00CE73C6"/>
    <w:rsid w:val="00CF4D5B"/>
    <w:rsid w:val="00D0217C"/>
    <w:rsid w:val="00D11755"/>
    <w:rsid w:val="00D1753B"/>
    <w:rsid w:val="00D2169A"/>
    <w:rsid w:val="00D21C5B"/>
    <w:rsid w:val="00D25A92"/>
    <w:rsid w:val="00D65C1D"/>
    <w:rsid w:val="00D73553"/>
    <w:rsid w:val="00D74144"/>
    <w:rsid w:val="00D82FE0"/>
    <w:rsid w:val="00D92795"/>
    <w:rsid w:val="00DA1C7A"/>
    <w:rsid w:val="00DA1EF9"/>
    <w:rsid w:val="00DA4AEE"/>
    <w:rsid w:val="00DB20F4"/>
    <w:rsid w:val="00DB252A"/>
    <w:rsid w:val="00DD1ED7"/>
    <w:rsid w:val="00DF57C4"/>
    <w:rsid w:val="00E23193"/>
    <w:rsid w:val="00E24DC1"/>
    <w:rsid w:val="00E30AC3"/>
    <w:rsid w:val="00E36B5A"/>
    <w:rsid w:val="00E36F3B"/>
    <w:rsid w:val="00E506D6"/>
    <w:rsid w:val="00E66515"/>
    <w:rsid w:val="00E71B5B"/>
    <w:rsid w:val="00E732C8"/>
    <w:rsid w:val="00E77EE7"/>
    <w:rsid w:val="00E846A1"/>
    <w:rsid w:val="00E96DBC"/>
    <w:rsid w:val="00EB3A8D"/>
    <w:rsid w:val="00EB6AAA"/>
    <w:rsid w:val="00EE08EC"/>
    <w:rsid w:val="00EE2D45"/>
    <w:rsid w:val="00EE4FA1"/>
    <w:rsid w:val="00EF31AF"/>
    <w:rsid w:val="00EF6656"/>
    <w:rsid w:val="00F210C8"/>
    <w:rsid w:val="00F2541E"/>
    <w:rsid w:val="00F4584B"/>
    <w:rsid w:val="00F45853"/>
    <w:rsid w:val="00F67CC6"/>
    <w:rsid w:val="00F77CF4"/>
    <w:rsid w:val="00F83360"/>
    <w:rsid w:val="00F91A3F"/>
    <w:rsid w:val="00FA419B"/>
    <w:rsid w:val="00FA7F0A"/>
    <w:rsid w:val="00FC6992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7EF94-428B-46B6-8EE9-8378375D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B1"/>
    <w:pPr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5C1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5C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5C1D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C1D"/>
  </w:style>
  <w:style w:type="character" w:customStyle="1" w:styleId="xfmc1">
    <w:name w:val="xfmc1"/>
    <w:basedOn w:val="a0"/>
    <w:rsid w:val="006D15C9"/>
  </w:style>
  <w:style w:type="paragraph" w:styleId="a5">
    <w:name w:val="Body Text"/>
    <w:basedOn w:val="a"/>
    <w:link w:val="a6"/>
    <w:rsid w:val="00C3007D"/>
    <w:pPr>
      <w:spacing w:after="120" w:line="240" w:lineRule="auto"/>
      <w:jc w:val="left"/>
    </w:pPr>
    <w:rPr>
      <w:rFonts w:eastAsia="Calibri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C300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30E8"/>
    <w:pPr>
      <w:ind w:left="720"/>
      <w:contextualSpacing/>
    </w:pPr>
  </w:style>
  <w:style w:type="paragraph" w:customStyle="1" w:styleId="rvps2">
    <w:name w:val="rvps2"/>
    <w:basedOn w:val="a"/>
    <w:rsid w:val="00043243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rvts46">
    <w:name w:val="rvts46"/>
    <w:basedOn w:val="a0"/>
    <w:rsid w:val="00043243"/>
  </w:style>
  <w:style w:type="character" w:styleId="a8">
    <w:name w:val="Strong"/>
    <w:basedOn w:val="a0"/>
    <w:uiPriority w:val="22"/>
    <w:qFormat/>
    <w:rsid w:val="00D2169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8920C6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920C6"/>
    <w:rPr>
      <w:rFonts w:ascii="Times New Roman" w:hAnsi="Times New Roman" w:cs="Times New Roman"/>
      <w:sz w:val="28"/>
    </w:rPr>
  </w:style>
  <w:style w:type="table" w:styleId="ad">
    <w:name w:val="Table Grid"/>
    <w:basedOn w:val="a1"/>
    <w:uiPriority w:val="59"/>
    <w:rsid w:val="0009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 Знак Знак Знак Знак"/>
    <w:basedOn w:val="a"/>
    <w:rsid w:val="00910AE7"/>
    <w:pPr>
      <w:spacing w:after="0" w:line="240" w:lineRule="auto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83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chervonograd@groza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g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h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5</Pages>
  <Words>5964</Words>
  <Characters>3400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Полюганич</cp:lastModifiedBy>
  <cp:revision>238</cp:revision>
  <dcterms:created xsi:type="dcterms:W3CDTF">2019-08-19T07:12:00Z</dcterms:created>
  <dcterms:modified xsi:type="dcterms:W3CDTF">2022-09-22T06:58:00Z</dcterms:modified>
</cp:coreProperties>
</file>